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9052D" w14:textId="77777777" w:rsidR="00592A54" w:rsidRPr="004874C1" w:rsidRDefault="006D00F0" w:rsidP="00995C80">
      <w:pPr>
        <w:pStyle w:val="Pagrindinistekstas"/>
        <w:ind w:firstLine="0"/>
        <w:jc w:val="center"/>
        <w:rPr>
          <w:rFonts w:ascii="Arial" w:hAnsi="Arial" w:cs="Arial"/>
          <w:b/>
          <w:sz w:val="22"/>
          <w:szCs w:val="22"/>
        </w:rPr>
      </w:pPr>
      <w:r w:rsidRPr="004874C1">
        <w:rPr>
          <w:rFonts w:ascii="Arial" w:hAnsi="Arial" w:cs="Arial"/>
          <w:b/>
          <w:sz w:val="22"/>
          <w:szCs w:val="22"/>
        </w:rPr>
        <w:t>JOINT</w:t>
      </w:r>
      <w:r w:rsidR="004874C1" w:rsidRPr="004874C1">
        <w:rPr>
          <w:rFonts w:ascii="Arial" w:hAnsi="Arial" w:cs="Arial"/>
          <w:b/>
          <w:sz w:val="22"/>
          <w:szCs w:val="22"/>
        </w:rPr>
        <w:t>-</w:t>
      </w:r>
      <w:r w:rsidRPr="004874C1">
        <w:rPr>
          <w:rFonts w:ascii="Arial" w:hAnsi="Arial" w:cs="Arial"/>
          <w:b/>
          <w:sz w:val="22"/>
          <w:szCs w:val="22"/>
        </w:rPr>
        <w:t xml:space="preserve">STOCK COMPANY </w:t>
      </w:r>
      <w:r w:rsidR="00995C80" w:rsidRPr="004874C1">
        <w:rPr>
          <w:rFonts w:ascii="Arial" w:hAnsi="Arial" w:cs="Arial"/>
          <w:b/>
          <w:sz w:val="22"/>
          <w:szCs w:val="22"/>
        </w:rPr>
        <w:t>VIA LIETUVA</w:t>
      </w:r>
    </w:p>
    <w:p w14:paraId="5DC9052E" w14:textId="77777777" w:rsidR="00995C80" w:rsidRPr="004874C1" w:rsidRDefault="00995C80" w:rsidP="00C43D47">
      <w:pPr>
        <w:pStyle w:val="Pagrindinistekstas"/>
        <w:ind w:firstLine="0"/>
        <w:rPr>
          <w:rFonts w:ascii="Arial" w:hAnsi="Arial" w:cs="Arial"/>
          <w:sz w:val="22"/>
          <w:szCs w:val="22"/>
        </w:rPr>
      </w:pPr>
    </w:p>
    <w:p w14:paraId="5DC9052F" w14:textId="77777777" w:rsidR="00C43D47" w:rsidRPr="004874C1" w:rsidRDefault="00C43D47" w:rsidP="00C43D47">
      <w:pPr>
        <w:pStyle w:val="Pagrindinistekstas"/>
        <w:ind w:firstLine="0"/>
        <w:jc w:val="center"/>
        <w:rPr>
          <w:rFonts w:ascii="Arial" w:hAnsi="Arial" w:cs="Arial"/>
          <w:b/>
          <w:bCs/>
          <w:sz w:val="22"/>
          <w:szCs w:val="22"/>
        </w:rPr>
      </w:pPr>
      <w:r w:rsidRPr="004874C1">
        <w:rPr>
          <w:rFonts w:ascii="Arial" w:hAnsi="Arial" w:cs="Arial"/>
          <w:b/>
          <w:bCs/>
          <w:sz w:val="22"/>
          <w:szCs w:val="22"/>
        </w:rPr>
        <w:t xml:space="preserve">SPECIAL </w:t>
      </w:r>
      <w:r w:rsidR="007A09D5" w:rsidRPr="004874C1">
        <w:rPr>
          <w:rFonts w:ascii="Arial" w:hAnsi="Arial" w:cs="Arial"/>
          <w:b/>
          <w:bCs/>
          <w:sz w:val="22"/>
          <w:szCs w:val="22"/>
        </w:rPr>
        <w:t xml:space="preserve">TERMS AND CONDITIONS OF </w:t>
      </w:r>
      <w:r w:rsidR="004874C1" w:rsidRPr="004874C1">
        <w:rPr>
          <w:rFonts w:ascii="Arial" w:hAnsi="Arial" w:cs="Arial"/>
          <w:b/>
          <w:bCs/>
          <w:sz w:val="22"/>
          <w:szCs w:val="22"/>
        </w:rPr>
        <w:t>THE</w:t>
      </w:r>
      <w:r w:rsidR="00987E4F" w:rsidRPr="004874C1">
        <w:rPr>
          <w:rFonts w:ascii="Arial" w:hAnsi="Arial" w:cs="Arial"/>
          <w:b/>
          <w:sz w:val="22"/>
          <w:szCs w:val="22"/>
          <w:shd w:val="clear" w:color="auto" w:fill="FFFFFF"/>
        </w:rPr>
        <w:t xml:space="preserve"> OPEN </w:t>
      </w:r>
      <w:r w:rsidR="004874C1" w:rsidRPr="004874C1">
        <w:rPr>
          <w:rFonts w:ascii="Arial" w:hAnsi="Arial" w:cs="Arial"/>
          <w:b/>
          <w:sz w:val="22"/>
          <w:szCs w:val="22"/>
          <w:shd w:val="clear" w:color="auto" w:fill="FFFFFF"/>
        </w:rPr>
        <w:t>INTERNATIONAL PUBLIC PROCUREMENT</w:t>
      </w:r>
    </w:p>
    <w:p w14:paraId="5DC90530" w14:textId="77777777" w:rsidR="00C111FA" w:rsidRPr="004874C1" w:rsidRDefault="00C111FA" w:rsidP="00C43D47">
      <w:pPr>
        <w:pStyle w:val="Pagrindinistekstas"/>
        <w:ind w:firstLine="0"/>
        <w:jc w:val="center"/>
        <w:rPr>
          <w:rFonts w:ascii="Arial" w:hAnsi="Arial" w:cs="Arial"/>
          <w:color w:val="FF0000"/>
          <w:sz w:val="22"/>
          <w:szCs w:val="22"/>
        </w:rPr>
      </w:pPr>
    </w:p>
    <w:p w14:paraId="5DC90531" w14:textId="1862DD98" w:rsidR="00F365C7" w:rsidRPr="00D70878" w:rsidRDefault="00D70878" w:rsidP="00C43D47">
      <w:pPr>
        <w:pStyle w:val="Pagrindinistekstas"/>
        <w:ind w:firstLine="0"/>
        <w:jc w:val="center"/>
        <w:rPr>
          <w:rFonts w:ascii="Arial" w:hAnsi="Arial" w:cs="Arial"/>
          <w:b/>
          <w:sz w:val="22"/>
          <w:szCs w:val="22"/>
        </w:rPr>
      </w:pPr>
      <w:r w:rsidRPr="00D70878">
        <w:rPr>
          <w:rFonts w:ascii="Arial" w:hAnsi="Arial" w:cs="Arial"/>
          <w:b/>
          <w:sz w:val="22"/>
        </w:rPr>
        <w:t>MOBILITY DATA PROVISION SERVICE</w:t>
      </w:r>
    </w:p>
    <w:p w14:paraId="5DC90532" w14:textId="77777777" w:rsidR="003140E8" w:rsidRPr="004874C1" w:rsidRDefault="003140E8" w:rsidP="00C43D47">
      <w:pPr>
        <w:pStyle w:val="Pagrindinistekstas"/>
        <w:ind w:firstLine="0"/>
        <w:jc w:val="center"/>
        <w:rPr>
          <w:rFonts w:ascii="Arial" w:hAnsi="Arial" w:cs="Arial"/>
          <w:b/>
          <w:bCs/>
          <w:sz w:val="22"/>
          <w:szCs w:val="22"/>
        </w:rPr>
      </w:pPr>
    </w:p>
    <w:p w14:paraId="5DC90533" w14:textId="2D55B519" w:rsidR="004874C1" w:rsidRPr="004874C1" w:rsidRDefault="00D70878" w:rsidP="00C43D47">
      <w:pPr>
        <w:pStyle w:val="Pagrindinistekstas"/>
        <w:ind w:firstLine="0"/>
        <w:jc w:val="center"/>
        <w:rPr>
          <w:rFonts w:ascii="Arial" w:hAnsi="Arial" w:cs="Arial"/>
          <w:sz w:val="22"/>
          <w:szCs w:val="22"/>
        </w:rPr>
      </w:pPr>
      <w:r>
        <w:rPr>
          <w:rFonts w:ascii="Arial" w:hAnsi="Arial" w:cs="Arial"/>
          <w:sz w:val="22"/>
          <w:szCs w:val="22"/>
        </w:rPr>
        <w:t>30</w:t>
      </w:r>
      <w:r w:rsidR="004874C1" w:rsidRPr="004874C1">
        <w:rPr>
          <w:rFonts w:ascii="Arial" w:hAnsi="Arial" w:cs="Arial"/>
          <w:sz w:val="22"/>
          <w:szCs w:val="22"/>
        </w:rPr>
        <w:t xml:space="preserve"> </w:t>
      </w:r>
      <w:r w:rsidR="00160603">
        <w:rPr>
          <w:rFonts w:ascii="Arial" w:hAnsi="Arial" w:cs="Arial"/>
          <w:sz w:val="22"/>
          <w:szCs w:val="22"/>
        </w:rPr>
        <w:t>October</w:t>
      </w:r>
      <w:r w:rsidR="004874C1" w:rsidRPr="004874C1">
        <w:rPr>
          <w:rFonts w:ascii="Arial" w:hAnsi="Arial" w:cs="Arial"/>
          <w:sz w:val="22"/>
          <w:szCs w:val="22"/>
        </w:rPr>
        <w:t xml:space="preserve"> 2025</w:t>
      </w:r>
    </w:p>
    <w:p w14:paraId="5DC90534" w14:textId="77777777" w:rsidR="00C43D47" w:rsidRPr="004874C1" w:rsidRDefault="00AE5F85" w:rsidP="00C43D47">
      <w:pPr>
        <w:pStyle w:val="Pagrindinistekstas"/>
        <w:ind w:firstLine="0"/>
        <w:jc w:val="center"/>
        <w:rPr>
          <w:rFonts w:ascii="Arial" w:hAnsi="Arial" w:cs="Arial"/>
          <w:sz w:val="22"/>
          <w:szCs w:val="22"/>
        </w:rPr>
      </w:pPr>
      <w:r w:rsidRPr="004874C1">
        <w:rPr>
          <w:rFonts w:ascii="Arial" w:hAnsi="Arial" w:cs="Arial"/>
          <w:sz w:val="22"/>
          <w:szCs w:val="22"/>
        </w:rPr>
        <w:t xml:space="preserve">       </w:t>
      </w:r>
    </w:p>
    <w:p w14:paraId="5DC90535" w14:textId="77777777" w:rsidR="00C55897" w:rsidRPr="004874C1" w:rsidRDefault="00F31248" w:rsidP="00C55897">
      <w:pPr>
        <w:pStyle w:val="Pagrindinistekstas"/>
        <w:rPr>
          <w:rFonts w:ascii="Arial" w:hAnsi="Arial" w:cs="Arial"/>
          <w:sz w:val="22"/>
          <w:szCs w:val="22"/>
        </w:rPr>
      </w:pPr>
      <w:r w:rsidRPr="004874C1">
        <w:rPr>
          <w:rFonts w:ascii="Arial" w:hAnsi="Arial" w:cs="Arial"/>
          <w:sz w:val="22"/>
          <w:szCs w:val="22"/>
        </w:rPr>
        <w:t xml:space="preserve">The terms used in this document shall be interpreted as defined </w:t>
      </w:r>
      <w:r w:rsidR="008445A4" w:rsidRPr="004874C1">
        <w:rPr>
          <w:rFonts w:ascii="Arial" w:hAnsi="Arial" w:cs="Arial"/>
          <w:sz w:val="22"/>
          <w:szCs w:val="22"/>
        </w:rPr>
        <w:t>in the General Conditions of P</w:t>
      </w:r>
      <w:r w:rsidR="004874C1">
        <w:rPr>
          <w:rFonts w:ascii="Arial" w:hAnsi="Arial" w:cs="Arial"/>
          <w:sz w:val="22"/>
          <w:szCs w:val="22"/>
        </w:rPr>
        <w:t>rocurement</w:t>
      </w:r>
      <w:r w:rsidR="008445A4" w:rsidRPr="004874C1">
        <w:rPr>
          <w:rFonts w:ascii="Arial" w:hAnsi="Arial" w:cs="Arial"/>
          <w:sz w:val="22"/>
          <w:szCs w:val="22"/>
        </w:rPr>
        <w:t xml:space="preserve"> </w:t>
      </w:r>
      <w:r w:rsidRPr="004874C1">
        <w:rPr>
          <w:rFonts w:ascii="Arial" w:hAnsi="Arial" w:cs="Arial"/>
          <w:sz w:val="22"/>
          <w:szCs w:val="22"/>
        </w:rPr>
        <w:t xml:space="preserve">and in </w:t>
      </w:r>
      <w:r w:rsidR="008445A4" w:rsidRPr="004874C1">
        <w:rPr>
          <w:rFonts w:ascii="Arial" w:hAnsi="Arial" w:cs="Arial"/>
          <w:sz w:val="22"/>
          <w:szCs w:val="22"/>
        </w:rPr>
        <w:t xml:space="preserve">the </w:t>
      </w:r>
      <w:r w:rsidR="004874C1" w:rsidRPr="004874C1">
        <w:rPr>
          <w:rFonts w:ascii="Arial" w:hAnsi="Arial" w:cs="Arial"/>
          <w:sz w:val="22"/>
          <w:szCs w:val="22"/>
        </w:rPr>
        <w:t xml:space="preserve">Republic of Lithuania Law </w:t>
      </w:r>
      <w:r w:rsidR="004874C1">
        <w:rPr>
          <w:rFonts w:ascii="Arial" w:hAnsi="Arial" w:cs="Arial"/>
          <w:sz w:val="22"/>
          <w:szCs w:val="22"/>
        </w:rPr>
        <w:t xml:space="preserve">on </w:t>
      </w:r>
      <w:r w:rsidR="008445A4" w:rsidRPr="004874C1">
        <w:rPr>
          <w:rFonts w:ascii="Arial" w:hAnsi="Arial" w:cs="Arial"/>
          <w:sz w:val="22"/>
          <w:szCs w:val="22"/>
        </w:rPr>
        <w:t xml:space="preserve">Public Procurement (hereinafter </w:t>
      </w:r>
      <w:r w:rsidR="004874C1">
        <w:rPr>
          <w:rFonts w:ascii="Arial" w:hAnsi="Arial" w:cs="Arial"/>
          <w:sz w:val="22"/>
          <w:szCs w:val="22"/>
        </w:rPr>
        <w:t xml:space="preserve">- </w:t>
      </w:r>
      <w:r w:rsidR="008445A4" w:rsidRPr="004874C1">
        <w:rPr>
          <w:rFonts w:ascii="Arial" w:hAnsi="Arial" w:cs="Arial"/>
          <w:sz w:val="22"/>
          <w:szCs w:val="22"/>
        </w:rPr>
        <w:t xml:space="preserve">the </w:t>
      </w:r>
      <w:r w:rsidR="004874C1">
        <w:rPr>
          <w:rFonts w:ascii="Arial" w:hAnsi="Arial" w:cs="Arial"/>
          <w:sz w:val="22"/>
          <w:szCs w:val="22"/>
        </w:rPr>
        <w:t>LPP</w:t>
      </w:r>
      <w:r w:rsidR="008445A4" w:rsidRPr="004874C1">
        <w:rPr>
          <w:rFonts w:ascii="Arial" w:hAnsi="Arial" w:cs="Arial"/>
          <w:sz w:val="22"/>
          <w:szCs w:val="22"/>
        </w:rPr>
        <w:t>)</w:t>
      </w:r>
      <w:r w:rsidRPr="004874C1">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4874C1" w14:paraId="5DC90539" w14:textId="77777777" w:rsidTr="00222BB0">
        <w:trPr>
          <w:trHeight w:val="340"/>
        </w:trPr>
        <w:tc>
          <w:tcPr>
            <w:tcW w:w="706" w:type="dxa"/>
            <w:shd w:val="clear" w:color="auto" w:fill="005063"/>
            <w:vAlign w:val="center"/>
          </w:tcPr>
          <w:p w14:paraId="5DC90536" w14:textId="77777777" w:rsidR="00A509E1" w:rsidRPr="004874C1" w:rsidRDefault="00A509E1" w:rsidP="00222BB0">
            <w:pPr>
              <w:keepNext/>
              <w:keepLines/>
              <w:widowControl w:val="0"/>
              <w:spacing w:line="257" w:lineRule="auto"/>
              <w:jc w:val="center"/>
              <w:rPr>
                <w:rFonts w:ascii="Arial" w:hAnsi="Arial" w:cs="Arial"/>
                <w:b/>
                <w:bCs/>
                <w:color w:val="FFFFFF" w:themeColor="background1"/>
                <w:sz w:val="22"/>
                <w:szCs w:val="22"/>
              </w:rPr>
            </w:pPr>
            <w:r w:rsidRPr="004874C1">
              <w:rPr>
                <w:rFonts w:ascii="Arial" w:hAnsi="Arial" w:cs="Arial"/>
                <w:b/>
                <w:bCs/>
                <w:color w:val="FFFFFF" w:themeColor="background1"/>
                <w:sz w:val="22"/>
                <w:szCs w:val="22"/>
              </w:rPr>
              <w:t>1.</w:t>
            </w:r>
          </w:p>
        </w:tc>
        <w:tc>
          <w:tcPr>
            <w:tcW w:w="3685" w:type="dxa"/>
            <w:shd w:val="clear" w:color="auto" w:fill="005063"/>
            <w:vAlign w:val="center"/>
          </w:tcPr>
          <w:p w14:paraId="5DC90537" w14:textId="77777777" w:rsidR="00A509E1" w:rsidRPr="004874C1" w:rsidRDefault="00A509E1" w:rsidP="00222BB0">
            <w:pPr>
              <w:keepNext/>
              <w:keepLines/>
              <w:widowControl w:val="0"/>
              <w:spacing w:line="257" w:lineRule="auto"/>
              <w:jc w:val="left"/>
              <w:rPr>
                <w:rFonts w:ascii="Arial" w:hAnsi="Arial" w:cs="Arial"/>
                <w:b/>
                <w:bCs/>
                <w:color w:val="FFFFFF" w:themeColor="background1"/>
                <w:sz w:val="22"/>
                <w:szCs w:val="22"/>
              </w:rPr>
            </w:pPr>
            <w:r w:rsidRPr="004874C1">
              <w:rPr>
                <w:rFonts w:ascii="Arial" w:hAnsi="Arial" w:cs="Arial"/>
                <w:b/>
                <w:bCs/>
                <w:color w:val="FFFFFF" w:themeColor="background1"/>
                <w:sz w:val="22"/>
                <w:szCs w:val="22"/>
              </w:rPr>
              <w:t>General provisions</w:t>
            </w:r>
          </w:p>
        </w:tc>
        <w:tc>
          <w:tcPr>
            <w:tcW w:w="5810" w:type="dxa"/>
            <w:shd w:val="clear" w:color="auto" w:fill="005063"/>
            <w:vAlign w:val="center"/>
          </w:tcPr>
          <w:p w14:paraId="5DC90538" w14:textId="77777777" w:rsidR="00A509E1" w:rsidRPr="004874C1" w:rsidRDefault="00A509E1" w:rsidP="00222BB0">
            <w:pPr>
              <w:jc w:val="left"/>
              <w:rPr>
                <w:rFonts w:ascii="Arial" w:hAnsi="Arial" w:cs="Arial"/>
                <w:sz w:val="8"/>
                <w:szCs w:val="8"/>
              </w:rPr>
            </w:pPr>
          </w:p>
        </w:tc>
      </w:tr>
      <w:tr w:rsidR="00986ADB" w:rsidRPr="004874C1" w14:paraId="5DC90540" w14:textId="77777777" w:rsidTr="00187F86">
        <w:trPr>
          <w:trHeight w:val="2482"/>
        </w:trPr>
        <w:tc>
          <w:tcPr>
            <w:tcW w:w="706" w:type="dxa"/>
          </w:tcPr>
          <w:p w14:paraId="5DC9053A" w14:textId="77777777" w:rsidR="008E3B30" w:rsidRPr="004874C1" w:rsidRDefault="008E3B30" w:rsidP="00D64138">
            <w:pPr>
              <w:keepNext/>
              <w:keepLines/>
              <w:widowControl w:val="0"/>
              <w:spacing w:line="257" w:lineRule="auto"/>
              <w:jc w:val="center"/>
              <w:rPr>
                <w:rFonts w:ascii="Arial" w:hAnsi="Arial" w:cs="Arial"/>
                <w:b/>
                <w:bCs/>
                <w:color w:val="000000" w:themeColor="text1"/>
                <w:sz w:val="4"/>
                <w:szCs w:val="4"/>
              </w:rPr>
            </w:pPr>
          </w:p>
          <w:p w14:paraId="5DC9053B" w14:textId="77777777" w:rsidR="00986ADB" w:rsidRPr="004874C1" w:rsidRDefault="00986ADB" w:rsidP="00D64138">
            <w:pPr>
              <w:keepNext/>
              <w:keepLines/>
              <w:widowControl w:val="0"/>
              <w:spacing w:line="257" w:lineRule="auto"/>
              <w:jc w:val="center"/>
              <w:rPr>
                <w:rFonts w:ascii="Arial" w:hAnsi="Arial" w:cs="Arial"/>
                <w:b/>
                <w:bCs/>
                <w:color w:val="000000" w:themeColor="text1"/>
                <w:sz w:val="22"/>
                <w:szCs w:val="22"/>
              </w:rPr>
            </w:pPr>
            <w:r w:rsidRPr="004874C1">
              <w:rPr>
                <w:rFonts w:ascii="Arial" w:hAnsi="Arial" w:cs="Arial"/>
                <w:b/>
                <w:bCs/>
                <w:color w:val="000000" w:themeColor="text1"/>
                <w:sz w:val="22"/>
                <w:szCs w:val="22"/>
              </w:rPr>
              <w:t>1.</w:t>
            </w:r>
            <w:r w:rsidR="00A509E1" w:rsidRPr="004874C1">
              <w:rPr>
                <w:rFonts w:ascii="Arial" w:hAnsi="Arial" w:cs="Arial"/>
                <w:b/>
                <w:bCs/>
                <w:color w:val="000000" w:themeColor="text1"/>
                <w:sz w:val="22"/>
                <w:szCs w:val="22"/>
              </w:rPr>
              <w:t>1.</w:t>
            </w:r>
          </w:p>
        </w:tc>
        <w:tc>
          <w:tcPr>
            <w:tcW w:w="3685" w:type="dxa"/>
          </w:tcPr>
          <w:p w14:paraId="5DC9053C" w14:textId="77777777" w:rsidR="008E3B30" w:rsidRPr="004874C1" w:rsidRDefault="008E3B30" w:rsidP="00A6777C">
            <w:pPr>
              <w:keepNext/>
              <w:keepLines/>
              <w:widowControl w:val="0"/>
              <w:spacing w:line="257" w:lineRule="auto"/>
              <w:jc w:val="left"/>
              <w:rPr>
                <w:rFonts w:ascii="Arial" w:hAnsi="Arial" w:cs="Arial"/>
                <w:b/>
                <w:bCs/>
                <w:color w:val="000000" w:themeColor="text1"/>
                <w:sz w:val="4"/>
                <w:szCs w:val="4"/>
              </w:rPr>
            </w:pPr>
          </w:p>
          <w:p w14:paraId="5DC9053D" w14:textId="77777777" w:rsidR="00986ADB" w:rsidRPr="004874C1" w:rsidRDefault="00986ADB" w:rsidP="00A6777C">
            <w:pPr>
              <w:keepNext/>
              <w:keepLines/>
              <w:widowControl w:val="0"/>
              <w:spacing w:line="257" w:lineRule="auto"/>
              <w:jc w:val="left"/>
              <w:rPr>
                <w:rFonts w:ascii="Arial" w:hAnsi="Arial" w:cs="Arial"/>
                <w:b/>
                <w:bCs/>
                <w:sz w:val="22"/>
                <w:szCs w:val="22"/>
              </w:rPr>
            </w:pPr>
            <w:r w:rsidRPr="004874C1">
              <w:rPr>
                <w:rFonts w:ascii="Arial" w:hAnsi="Arial" w:cs="Arial"/>
                <w:b/>
                <w:bCs/>
                <w:color w:val="000000" w:themeColor="text1"/>
                <w:sz w:val="22"/>
                <w:szCs w:val="22"/>
              </w:rPr>
              <w:t>Contracting Authority</w:t>
            </w:r>
          </w:p>
        </w:tc>
        <w:tc>
          <w:tcPr>
            <w:tcW w:w="5810" w:type="dxa"/>
          </w:tcPr>
          <w:p w14:paraId="5DC9053E" w14:textId="77777777" w:rsidR="00CF7302" w:rsidRPr="004874C1" w:rsidRDefault="00CF7302" w:rsidP="00D64138">
            <w:pPr>
              <w:rPr>
                <w:rFonts w:ascii="Arial" w:hAnsi="Arial" w:cs="Arial"/>
                <w:sz w:val="8"/>
                <w:szCs w:val="8"/>
              </w:rPr>
            </w:pPr>
          </w:p>
          <w:p w14:paraId="5DC9053F" w14:textId="77777777" w:rsidR="00CF7302" w:rsidRPr="004874C1" w:rsidRDefault="00AC32E2" w:rsidP="00AC6ECC">
            <w:pPr>
              <w:rPr>
                <w:rFonts w:ascii="Arial" w:hAnsi="Arial" w:cs="Arial"/>
                <w:color w:val="1F497D" w:themeColor="text2"/>
                <w:sz w:val="22"/>
                <w:szCs w:val="22"/>
              </w:rPr>
            </w:pPr>
            <w:r w:rsidRPr="004874C1">
              <w:rPr>
                <w:rFonts w:ascii="Arial" w:hAnsi="Arial" w:cs="Arial"/>
                <w:sz w:val="22"/>
                <w:szCs w:val="22"/>
              </w:rPr>
              <w:t>Joint</w:t>
            </w:r>
            <w:r>
              <w:rPr>
                <w:rFonts w:ascii="Arial" w:hAnsi="Arial" w:cs="Arial"/>
                <w:sz w:val="22"/>
                <w:szCs w:val="22"/>
              </w:rPr>
              <w:t>-</w:t>
            </w:r>
            <w:r w:rsidRPr="004874C1">
              <w:rPr>
                <w:rFonts w:ascii="Arial" w:hAnsi="Arial" w:cs="Arial"/>
                <w:sz w:val="22"/>
                <w:szCs w:val="22"/>
              </w:rPr>
              <w:t xml:space="preserve">Stock Company </w:t>
            </w:r>
            <w:r w:rsidR="00995C80" w:rsidRPr="004874C1">
              <w:rPr>
                <w:rFonts w:ascii="Arial" w:hAnsi="Arial" w:cs="Arial"/>
                <w:sz w:val="22"/>
                <w:szCs w:val="22"/>
              </w:rPr>
              <w:t>Via Lietuva</w:t>
            </w:r>
            <w:r w:rsidR="00986ADB" w:rsidRPr="004874C1">
              <w:rPr>
                <w:rFonts w:ascii="Arial" w:hAnsi="Arial" w:cs="Arial"/>
                <w:sz w:val="22"/>
                <w:szCs w:val="22"/>
              </w:rPr>
              <w:t xml:space="preserve">, code 188710638, </w:t>
            </w:r>
            <w:r w:rsidR="00941134" w:rsidRPr="004874C1">
              <w:rPr>
                <w:rFonts w:ascii="Arial" w:hAnsi="Arial" w:cs="Arial"/>
                <w:sz w:val="22"/>
                <w:szCs w:val="22"/>
              </w:rPr>
              <w:t>Kauno g. 22-202, Vilnius LT-03212</w:t>
            </w:r>
            <w:r w:rsidR="00986ADB" w:rsidRPr="004874C1">
              <w:rPr>
                <w:rFonts w:ascii="Arial" w:hAnsi="Arial" w:cs="Arial"/>
                <w:sz w:val="22"/>
                <w:szCs w:val="22"/>
              </w:rPr>
              <w:t xml:space="preserve">, tel. (8 5) 232 9600, e-mail </w:t>
            </w:r>
            <w:proofErr w:type="spellStart"/>
            <w:r w:rsidR="00986ADB" w:rsidRPr="004874C1">
              <w:rPr>
                <w:rFonts w:ascii="Arial" w:hAnsi="Arial" w:cs="Arial"/>
                <w:sz w:val="22"/>
                <w:szCs w:val="22"/>
              </w:rPr>
              <w:t>info@vialietuva.lt</w:t>
            </w:r>
            <w:proofErr w:type="spellEnd"/>
            <w:r w:rsidR="00986ADB" w:rsidRPr="004874C1">
              <w:rPr>
                <w:rFonts w:ascii="Arial" w:hAnsi="Arial" w:cs="Arial"/>
                <w:sz w:val="22"/>
                <w:szCs w:val="22"/>
              </w:rPr>
              <w:t xml:space="preserve">. The Contracting Authority is a </w:t>
            </w:r>
            <w:r w:rsidR="008146C2" w:rsidRPr="004874C1">
              <w:rPr>
                <w:rFonts w:ascii="Arial" w:hAnsi="Arial" w:cs="Arial"/>
                <w:sz w:val="22"/>
                <w:szCs w:val="22"/>
              </w:rPr>
              <w:t xml:space="preserve">taxable legal person registered as a </w:t>
            </w:r>
            <w:r w:rsidR="00986ADB" w:rsidRPr="004874C1">
              <w:rPr>
                <w:rFonts w:ascii="Arial" w:hAnsi="Arial" w:cs="Arial"/>
                <w:sz w:val="22"/>
                <w:szCs w:val="22"/>
              </w:rPr>
              <w:t xml:space="preserve">value added tax (hereinafter </w:t>
            </w:r>
            <w:r>
              <w:rPr>
                <w:rFonts w:ascii="Arial" w:hAnsi="Arial" w:cs="Arial"/>
                <w:sz w:val="22"/>
                <w:szCs w:val="22"/>
              </w:rPr>
              <w:t xml:space="preserve">– </w:t>
            </w:r>
            <w:r w:rsidR="00986ADB" w:rsidRPr="004874C1">
              <w:rPr>
                <w:rFonts w:ascii="Arial" w:hAnsi="Arial" w:cs="Arial"/>
                <w:sz w:val="22"/>
                <w:szCs w:val="22"/>
              </w:rPr>
              <w:t>VAT)</w:t>
            </w:r>
            <w:r w:rsidR="008146C2" w:rsidRPr="004874C1">
              <w:rPr>
                <w:rFonts w:ascii="Arial" w:hAnsi="Arial" w:cs="Arial"/>
                <w:sz w:val="22"/>
                <w:szCs w:val="22"/>
              </w:rPr>
              <w:t xml:space="preserve"> </w:t>
            </w:r>
            <w:r w:rsidR="00AC6ECC" w:rsidRPr="004874C1">
              <w:rPr>
                <w:rFonts w:ascii="Arial" w:hAnsi="Arial" w:cs="Arial"/>
                <w:sz w:val="22"/>
                <w:szCs w:val="22"/>
              </w:rPr>
              <w:t xml:space="preserve">payer </w:t>
            </w:r>
            <w:r w:rsidR="008146C2" w:rsidRPr="004874C1">
              <w:rPr>
                <w:rFonts w:ascii="Arial" w:hAnsi="Arial" w:cs="Arial"/>
                <w:sz w:val="22"/>
                <w:szCs w:val="22"/>
              </w:rPr>
              <w:t xml:space="preserve">and is therefore obliged to apply the provisions of the Law on VAT in order to calculate VAT and to deduct and pay VAT to the budget in accordance with the procedure laid down in Article 96 of the Law on VAT, on the basis of the documents issued to the Company </w:t>
            </w:r>
            <w:r w:rsidR="005D3540">
              <w:rPr>
                <w:rFonts w:ascii="Arial" w:hAnsi="Arial" w:cs="Arial"/>
                <w:sz w:val="22"/>
                <w:szCs w:val="22"/>
              </w:rPr>
              <w:t xml:space="preserve">with respect to </w:t>
            </w:r>
            <w:r w:rsidR="008146C2" w:rsidRPr="004874C1">
              <w:rPr>
                <w:rFonts w:ascii="Arial" w:hAnsi="Arial" w:cs="Arial"/>
                <w:sz w:val="22"/>
                <w:szCs w:val="22"/>
              </w:rPr>
              <w:t>the provision of services</w:t>
            </w:r>
            <w:r w:rsidR="005D3540">
              <w:rPr>
                <w:rFonts w:ascii="Arial" w:hAnsi="Arial" w:cs="Arial"/>
                <w:sz w:val="22"/>
                <w:szCs w:val="22"/>
              </w:rPr>
              <w:t xml:space="preserve"> </w:t>
            </w:r>
            <w:r w:rsidR="008146C2" w:rsidRPr="004874C1">
              <w:rPr>
                <w:rFonts w:ascii="Arial" w:hAnsi="Arial" w:cs="Arial"/>
                <w:sz w:val="22"/>
                <w:szCs w:val="22"/>
              </w:rPr>
              <w:t>/</w:t>
            </w:r>
            <w:r w:rsidR="005D3540">
              <w:rPr>
                <w:rFonts w:ascii="Arial" w:hAnsi="Arial" w:cs="Arial"/>
                <w:sz w:val="22"/>
                <w:szCs w:val="22"/>
              </w:rPr>
              <w:t xml:space="preserve"> </w:t>
            </w:r>
            <w:r w:rsidR="008146C2" w:rsidRPr="004874C1">
              <w:rPr>
                <w:rFonts w:ascii="Arial" w:hAnsi="Arial" w:cs="Arial"/>
                <w:sz w:val="22"/>
                <w:szCs w:val="22"/>
              </w:rPr>
              <w:t>works</w:t>
            </w:r>
            <w:r w:rsidR="005D3540">
              <w:rPr>
                <w:rFonts w:ascii="Arial" w:hAnsi="Arial" w:cs="Arial"/>
                <w:sz w:val="22"/>
                <w:szCs w:val="22"/>
              </w:rPr>
              <w:t xml:space="preserve"> </w:t>
            </w:r>
            <w:r w:rsidR="008146C2" w:rsidRPr="004874C1">
              <w:rPr>
                <w:rFonts w:ascii="Arial" w:hAnsi="Arial" w:cs="Arial"/>
                <w:sz w:val="22"/>
                <w:szCs w:val="22"/>
              </w:rPr>
              <w:t>/</w:t>
            </w:r>
            <w:r w:rsidR="005D3540">
              <w:rPr>
                <w:rFonts w:ascii="Arial" w:hAnsi="Arial" w:cs="Arial"/>
                <w:sz w:val="22"/>
                <w:szCs w:val="22"/>
              </w:rPr>
              <w:t xml:space="preserve"> </w:t>
            </w:r>
            <w:r w:rsidR="008146C2" w:rsidRPr="004874C1">
              <w:rPr>
                <w:rFonts w:ascii="Arial" w:hAnsi="Arial" w:cs="Arial"/>
                <w:sz w:val="22"/>
                <w:szCs w:val="22"/>
              </w:rPr>
              <w:t>goods.</w:t>
            </w:r>
          </w:p>
        </w:tc>
      </w:tr>
      <w:tr w:rsidR="00C55897" w:rsidRPr="004874C1" w14:paraId="5DC90545" w14:textId="77777777" w:rsidTr="00E902B5">
        <w:tc>
          <w:tcPr>
            <w:tcW w:w="706" w:type="dxa"/>
          </w:tcPr>
          <w:p w14:paraId="5DC90541" w14:textId="77777777" w:rsidR="00C55897" w:rsidRPr="004874C1" w:rsidRDefault="00C55897" w:rsidP="00C55897">
            <w:pPr>
              <w:keepNext/>
              <w:keepLines/>
              <w:widowControl w:val="0"/>
              <w:spacing w:line="257" w:lineRule="auto"/>
              <w:jc w:val="center"/>
              <w:rPr>
                <w:rFonts w:ascii="Arial" w:hAnsi="Arial" w:cs="Arial"/>
                <w:b/>
                <w:bCs/>
                <w:color w:val="000000" w:themeColor="text1"/>
                <w:sz w:val="22"/>
                <w:szCs w:val="22"/>
              </w:rPr>
            </w:pPr>
            <w:r w:rsidRPr="004874C1">
              <w:rPr>
                <w:rFonts w:ascii="Arial" w:hAnsi="Arial" w:cs="Arial"/>
                <w:b/>
                <w:bCs/>
                <w:sz w:val="22"/>
                <w:szCs w:val="22"/>
              </w:rPr>
              <w:t>1.2.</w:t>
            </w:r>
          </w:p>
        </w:tc>
        <w:tc>
          <w:tcPr>
            <w:tcW w:w="3685" w:type="dxa"/>
          </w:tcPr>
          <w:p w14:paraId="5DC90542" w14:textId="77777777" w:rsidR="00C55897" w:rsidRPr="005D3540" w:rsidRDefault="00C55897" w:rsidP="00C55897">
            <w:pPr>
              <w:keepNext/>
              <w:keepLines/>
              <w:widowControl w:val="0"/>
              <w:spacing w:line="257" w:lineRule="auto"/>
              <w:jc w:val="left"/>
              <w:rPr>
                <w:rFonts w:ascii="Arial" w:hAnsi="Arial" w:cs="Arial"/>
                <w:b/>
                <w:bCs/>
                <w:color w:val="000000" w:themeColor="text1"/>
                <w:sz w:val="22"/>
                <w:szCs w:val="22"/>
              </w:rPr>
            </w:pPr>
            <w:r w:rsidRPr="005D3540">
              <w:rPr>
                <w:rFonts w:ascii="Arial" w:hAnsi="Arial" w:cs="Arial"/>
                <w:b/>
                <w:bCs/>
                <w:sz w:val="22"/>
                <w:szCs w:val="22"/>
              </w:rPr>
              <w:t xml:space="preserve">Type </w:t>
            </w:r>
            <w:proofErr w:type="gramStart"/>
            <w:r w:rsidRPr="005D3540">
              <w:rPr>
                <w:rFonts w:ascii="Arial" w:hAnsi="Arial" w:cs="Arial"/>
                <w:b/>
                <w:bCs/>
                <w:sz w:val="22"/>
                <w:szCs w:val="22"/>
              </w:rPr>
              <w:t xml:space="preserve">of </w:t>
            </w:r>
            <w:r w:rsidR="005D3540" w:rsidRPr="005D3540">
              <w:rPr>
                <w:rFonts w:ascii="Arial" w:eastAsia="Calibri" w:hAnsi="Arial" w:cs="Arial"/>
                <w:b/>
                <w:sz w:val="22"/>
                <w:szCs w:val="22"/>
              </w:rPr>
              <w:t xml:space="preserve"> procurement</w:t>
            </w:r>
            <w:proofErr w:type="gramEnd"/>
            <w:r w:rsidR="005D3540" w:rsidRPr="005D3540">
              <w:rPr>
                <w:rFonts w:ascii="Arial" w:hAnsi="Arial" w:cs="Arial"/>
                <w:b/>
                <w:bCs/>
                <w:sz w:val="22"/>
                <w:szCs w:val="22"/>
              </w:rPr>
              <w:t xml:space="preserve"> </w:t>
            </w:r>
            <w:r w:rsidRPr="005D3540">
              <w:rPr>
                <w:rFonts w:ascii="Arial" w:hAnsi="Arial" w:cs="Arial"/>
                <w:b/>
                <w:bCs/>
                <w:sz w:val="22"/>
                <w:szCs w:val="22"/>
              </w:rPr>
              <w:t xml:space="preserve"> </w:t>
            </w:r>
          </w:p>
        </w:tc>
        <w:tc>
          <w:tcPr>
            <w:tcW w:w="5810" w:type="dxa"/>
            <w:vAlign w:val="center"/>
          </w:tcPr>
          <w:p w14:paraId="5DC90543" w14:textId="77777777" w:rsidR="00CF7605" w:rsidRPr="004874C1" w:rsidRDefault="00CF7605" w:rsidP="00CF7605">
            <w:pPr>
              <w:rPr>
                <w:rFonts w:ascii="Arial" w:eastAsia="Calibri" w:hAnsi="Arial" w:cs="Arial"/>
                <w:sz w:val="22"/>
                <w:szCs w:val="22"/>
              </w:rPr>
            </w:pPr>
            <w:r w:rsidRPr="004874C1">
              <w:rPr>
                <w:rFonts w:ascii="Arial" w:eastAsia="Calibri" w:hAnsi="Arial" w:cs="Arial"/>
                <w:sz w:val="22"/>
                <w:szCs w:val="22"/>
              </w:rPr>
              <w:t>International procurement</w:t>
            </w:r>
          </w:p>
          <w:p w14:paraId="5DC90544" w14:textId="77777777" w:rsidR="00C55897" w:rsidRPr="004874C1" w:rsidRDefault="00C55897" w:rsidP="00C55897">
            <w:pPr>
              <w:rPr>
                <w:rFonts w:ascii="Arial" w:hAnsi="Arial" w:cs="Arial"/>
                <w:sz w:val="8"/>
                <w:szCs w:val="8"/>
              </w:rPr>
            </w:pPr>
          </w:p>
        </w:tc>
      </w:tr>
      <w:tr w:rsidR="004B24B2" w:rsidRPr="004874C1" w14:paraId="5DC90549" w14:textId="77777777" w:rsidTr="00E902B5">
        <w:tc>
          <w:tcPr>
            <w:tcW w:w="706" w:type="dxa"/>
          </w:tcPr>
          <w:p w14:paraId="5DC90546" w14:textId="77777777" w:rsidR="004B24B2" w:rsidRPr="004874C1" w:rsidRDefault="004B24B2" w:rsidP="004B24B2">
            <w:pPr>
              <w:keepNext/>
              <w:keepLines/>
              <w:widowControl w:val="0"/>
              <w:spacing w:line="257" w:lineRule="auto"/>
              <w:jc w:val="center"/>
              <w:rPr>
                <w:rFonts w:ascii="Arial" w:hAnsi="Arial" w:cs="Arial"/>
                <w:b/>
                <w:bCs/>
                <w:sz w:val="22"/>
                <w:szCs w:val="22"/>
              </w:rPr>
            </w:pPr>
            <w:r w:rsidRPr="004874C1">
              <w:rPr>
                <w:rFonts w:ascii="Arial" w:hAnsi="Arial" w:cs="Arial"/>
                <w:b/>
                <w:bCs/>
                <w:sz w:val="22"/>
                <w:szCs w:val="22"/>
              </w:rPr>
              <w:t>1.3.</w:t>
            </w:r>
          </w:p>
        </w:tc>
        <w:tc>
          <w:tcPr>
            <w:tcW w:w="3685" w:type="dxa"/>
          </w:tcPr>
          <w:p w14:paraId="5DC90547" w14:textId="77777777" w:rsidR="004B24B2" w:rsidRPr="004874C1" w:rsidRDefault="004B24B2" w:rsidP="00682212">
            <w:pPr>
              <w:keepNext/>
              <w:keepLines/>
              <w:widowControl w:val="0"/>
              <w:spacing w:line="257" w:lineRule="auto"/>
              <w:jc w:val="left"/>
              <w:rPr>
                <w:rFonts w:ascii="Arial" w:hAnsi="Arial" w:cs="Arial"/>
                <w:b/>
                <w:bCs/>
                <w:sz w:val="22"/>
                <w:szCs w:val="22"/>
              </w:rPr>
            </w:pPr>
            <w:r w:rsidRPr="004874C1">
              <w:rPr>
                <w:rFonts w:ascii="Arial" w:eastAsia="Calibri" w:hAnsi="Arial" w:cs="Arial"/>
                <w:b/>
                <w:color w:val="000000" w:themeColor="text1"/>
                <w:sz w:val="22"/>
                <w:szCs w:val="22"/>
              </w:rPr>
              <w:t>Justification for the p</w:t>
            </w:r>
            <w:r w:rsidR="00682212">
              <w:rPr>
                <w:rFonts w:ascii="Arial" w:eastAsia="Calibri" w:hAnsi="Arial" w:cs="Arial"/>
                <w:b/>
                <w:color w:val="000000" w:themeColor="text1"/>
                <w:sz w:val="22"/>
                <w:szCs w:val="22"/>
              </w:rPr>
              <w:t>rocurement</w:t>
            </w:r>
            <w:r w:rsidRPr="004874C1">
              <w:rPr>
                <w:rFonts w:ascii="Arial" w:eastAsia="Calibri" w:hAnsi="Arial" w:cs="Arial"/>
                <w:b/>
                <w:color w:val="000000" w:themeColor="text1"/>
                <w:sz w:val="22"/>
                <w:szCs w:val="22"/>
              </w:rPr>
              <w:t xml:space="preserve"> outside the CP</w:t>
            </w:r>
            <w:r w:rsidR="00682212">
              <w:rPr>
                <w:rFonts w:ascii="Arial" w:eastAsia="Calibri" w:hAnsi="Arial" w:cs="Arial"/>
                <w:b/>
                <w:color w:val="000000" w:themeColor="text1"/>
                <w:sz w:val="22"/>
                <w:szCs w:val="22"/>
              </w:rPr>
              <w:t>B</w:t>
            </w:r>
          </w:p>
        </w:tc>
        <w:tc>
          <w:tcPr>
            <w:tcW w:w="5810" w:type="dxa"/>
            <w:vAlign w:val="center"/>
          </w:tcPr>
          <w:p w14:paraId="5DC90548" w14:textId="77777777" w:rsidR="004B24B2" w:rsidRPr="004874C1" w:rsidRDefault="002216D7" w:rsidP="00D824EF">
            <w:pPr>
              <w:rPr>
                <w:rFonts w:ascii="Arial" w:hAnsi="Arial" w:cs="Arial"/>
                <w:sz w:val="22"/>
                <w:szCs w:val="22"/>
                <w:shd w:val="clear" w:color="auto" w:fill="E6E6E6"/>
              </w:rPr>
            </w:pPr>
            <w:r w:rsidRPr="004874C1">
              <w:rPr>
                <w:rFonts w:ascii="Arial" w:eastAsia="Calibri" w:hAnsi="Arial" w:cs="Arial"/>
                <w:sz w:val="22"/>
                <w:szCs w:val="22"/>
              </w:rPr>
              <w:t>The</w:t>
            </w:r>
            <w:r w:rsidR="00682212" w:rsidRPr="004874C1">
              <w:rPr>
                <w:rFonts w:ascii="Arial" w:eastAsia="Calibri" w:hAnsi="Arial" w:cs="Arial"/>
                <w:sz w:val="22"/>
                <w:szCs w:val="22"/>
              </w:rPr>
              <w:t xml:space="preserve"> procurement </w:t>
            </w:r>
            <w:r w:rsidRPr="004874C1">
              <w:rPr>
                <w:rFonts w:ascii="Arial" w:eastAsia="Calibri" w:hAnsi="Arial" w:cs="Arial"/>
                <w:sz w:val="22"/>
                <w:szCs w:val="22"/>
              </w:rPr>
              <w:t xml:space="preserve">is </w:t>
            </w:r>
            <w:r w:rsidR="00D824EF">
              <w:rPr>
                <w:rFonts w:ascii="Arial" w:eastAsia="Calibri" w:hAnsi="Arial" w:cs="Arial"/>
                <w:sz w:val="22"/>
                <w:szCs w:val="22"/>
              </w:rPr>
              <w:t>conducted without</w:t>
            </w:r>
            <w:r w:rsidRPr="004874C1">
              <w:rPr>
                <w:rFonts w:ascii="Arial" w:eastAsia="Calibri" w:hAnsi="Arial" w:cs="Arial"/>
                <w:sz w:val="22"/>
                <w:szCs w:val="22"/>
              </w:rPr>
              <w:t xml:space="preserve"> using the CP</w:t>
            </w:r>
            <w:r w:rsidR="00682212">
              <w:rPr>
                <w:rFonts w:ascii="Arial" w:eastAsia="Calibri" w:hAnsi="Arial" w:cs="Arial"/>
                <w:sz w:val="22"/>
                <w:szCs w:val="22"/>
              </w:rPr>
              <w:t>B</w:t>
            </w:r>
            <w:r w:rsidRPr="004874C1">
              <w:rPr>
                <w:rFonts w:ascii="Arial" w:eastAsia="Calibri" w:hAnsi="Arial" w:cs="Arial"/>
                <w:sz w:val="22"/>
                <w:szCs w:val="22"/>
              </w:rPr>
              <w:t xml:space="preserve"> catalogue </w:t>
            </w:r>
            <w:r w:rsidR="00D02EC6" w:rsidRPr="004874C1">
              <w:rPr>
                <w:rFonts w:ascii="Arial" w:eastAsia="Calibri" w:hAnsi="Arial" w:cs="Arial"/>
                <w:sz w:val="22"/>
                <w:szCs w:val="22"/>
              </w:rPr>
              <w:t>because</w:t>
            </w:r>
            <w:r w:rsidRPr="004874C1">
              <w:rPr>
                <w:rFonts w:ascii="Arial" w:eastAsia="Calibri" w:hAnsi="Arial" w:cs="Arial"/>
                <w:sz w:val="22"/>
                <w:szCs w:val="22"/>
              </w:rPr>
              <w:t xml:space="preserve"> the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F365C7" w:rsidRPr="004874C1">
                  <w:rPr>
                    <w:rFonts w:ascii="Arial" w:hAnsi="Arial" w:cs="Arial"/>
                    <w:sz w:val="22"/>
                    <w:szCs w:val="22"/>
                  </w:rPr>
                  <w:t xml:space="preserve">goods </w:t>
                </w:r>
              </w:sdtContent>
            </w:sdt>
            <w:r w:rsidRPr="004874C1">
              <w:rPr>
                <w:rFonts w:ascii="Arial" w:eastAsia="Calibri" w:hAnsi="Arial" w:cs="Arial"/>
                <w:sz w:val="22"/>
                <w:szCs w:val="22"/>
              </w:rPr>
              <w:t>required are not available in the catalogue</w:t>
            </w:r>
            <w:r w:rsidR="00543A36" w:rsidRPr="004874C1">
              <w:rPr>
                <w:rFonts w:ascii="Arial" w:hAnsi="Arial" w:cs="Arial"/>
                <w:sz w:val="22"/>
                <w:szCs w:val="22"/>
              </w:rPr>
              <w:t>.</w:t>
            </w:r>
          </w:p>
        </w:tc>
      </w:tr>
      <w:tr w:rsidR="004B24B2" w:rsidRPr="004874C1" w14:paraId="5DC9054D" w14:textId="77777777" w:rsidTr="00E902B5">
        <w:tc>
          <w:tcPr>
            <w:tcW w:w="706" w:type="dxa"/>
          </w:tcPr>
          <w:p w14:paraId="5DC9054A" w14:textId="77777777" w:rsidR="004B24B2" w:rsidRPr="004874C1" w:rsidRDefault="004B24B2" w:rsidP="004B24B2">
            <w:pPr>
              <w:keepNext/>
              <w:keepLines/>
              <w:widowControl w:val="0"/>
              <w:spacing w:line="257" w:lineRule="auto"/>
              <w:jc w:val="center"/>
              <w:rPr>
                <w:rFonts w:ascii="Arial" w:hAnsi="Arial" w:cs="Arial"/>
                <w:b/>
                <w:bCs/>
                <w:color w:val="000000" w:themeColor="text1"/>
                <w:sz w:val="22"/>
                <w:szCs w:val="22"/>
              </w:rPr>
            </w:pPr>
            <w:r w:rsidRPr="004874C1">
              <w:rPr>
                <w:rFonts w:ascii="Arial" w:hAnsi="Arial" w:cs="Arial"/>
                <w:b/>
                <w:bCs/>
                <w:color w:val="000000" w:themeColor="text1"/>
                <w:sz w:val="22"/>
                <w:szCs w:val="22"/>
              </w:rPr>
              <w:t>1.4.</w:t>
            </w:r>
          </w:p>
        </w:tc>
        <w:tc>
          <w:tcPr>
            <w:tcW w:w="3685" w:type="dxa"/>
          </w:tcPr>
          <w:p w14:paraId="5DC9054B" w14:textId="77777777" w:rsidR="004B24B2" w:rsidRPr="004874C1" w:rsidRDefault="004B24B2" w:rsidP="004B24B2">
            <w:pPr>
              <w:keepNext/>
              <w:keepLines/>
              <w:widowControl w:val="0"/>
              <w:spacing w:line="257" w:lineRule="auto"/>
              <w:jc w:val="left"/>
              <w:rPr>
                <w:rFonts w:ascii="Arial" w:hAnsi="Arial" w:cs="Arial"/>
                <w:b/>
                <w:bCs/>
                <w:color w:val="000000" w:themeColor="text1"/>
                <w:sz w:val="22"/>
                <w:szCs w:val="22"/>
              </w:rPr>
            </w:pPr>
            <w:r w:rsidRPr="004874C1">
              <w:rPr>
                <w:rFonts w:ascii="Arial" w:hAnsi="Arial" w:cs="Arial"/>
                <w:b/>
                <w:sz w:val="22"/>
                <w:szCs w:val="22"/>
              </w:rPr>
              <w:t>Reserved right to participate in the procurement</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5DC9054C" w14:textId="77777777" w:rsidR="004B24B2" w:rsidRPr="004874C1" w:rsidRDefault="0079115E" w:rsidP="00F74325">
                <w:pPr>
                  <w:rPr>
                    <w:rFonts w:ascii="Arial" w:hAnsi="Arial" w:cs="Arial"/>
                    <w:sz w:val="22"/>
                    <w:szCs w:val="22"/>
                  </w:rPr>
                </w:pPr>
                <w:r w:rsidRPr="004874C1">
                  <w:rPr>
                    <w:rFonts w:ascii="Arial" w:hAnsi="Arial" w:cs="Arial"/>
                    <w:sz w:val="22"/>
                    <w:szCs w:val="22"/>
                  </w:rPr>
                  <w:t xml:space="preserve">The contracting authority shall not reserve the right to participate in the procurement </w:t>
                </w:r>
                <w:r w:rsidR="00F74325">
                  <w:rPr>
                    <w:rFonts w:ascii="Arial" w:hAnsi="Arial" w:cs="Arial"/>
                    <w:sz w:val="22"/>
                    <w:szCs w:val="22"/>
                  </w:rPr>
                  <w:t>for</w:t>
                </w:r>
                <w:r w:rsidRPr="004874C1">
                  <w:rPr>
                    <w:rFonts w:ascii="Arial" w:hAnsi="Arial" w:cs="Arial"/>
                    <w:sz w:val="22"/>
                    <w:szCs w:val="22"/>
                  </w:rPr>
                  <w:t xml:space="preserve"> the suppliers referred to in Article 23 or 24 of the </w:t>
                </w:r>
                <w:r w:rsidR="00D824EF">
                  <w:rPr>
                    <w:rFonts w:ascii="Arial" w:hAnsi="Arial" w:cs="Arial"/>
                    <w:sz w:val="22"/>
                    <w:szCs w:val="22"/>
                  </w:rPr>
                  <w:t>LPP</w:t>
                </w:r>
                <w:r w:rsidRPr="004874C1">
                  <w:rPr>
                    <w:rFonts w:ascii="Arial" w:hAnsi="Arial" w:cs="Arial"/>
                    <w:sz w:val="22"/>
                    <w:szCs w:val="22"/>
                  </w:rPr>
                  <w:t>.</w:t>
                </w:r>
              </w:p>
            </w:tc>
          </w:sdtContent>
        </w:sdt>
      </w:tr>
      <w:tr w:rsidR="004B24B2" w:rsidRPr="004874C1" w14:paraId="5DC90551" w14:textId="77777777" w:rsidTr="00482B31">
        <w:tc>
          <w:tcPr>
            <w:tcW w:w="706" w:type="dxa"/>
          </w:tcPr>
          <w:p w14:paraId="5DC9054E" w14:textId="77777777" w:rsidR="004B24B2" w:rsidRPr="004874C1" w:rsidRDefault="004B24B2" w:rsidP="004B24B2">
            <w:pPr>
              <w:jc w:val="center"/>
              <w:rPr>
                <w:rFonts w:ascii="Arial" w:hAnsi="Arial" w:cs="Arial"/>
                <w:b/>
                <w:sz w:val="22"/>
                <w:szCs w:val="22"/>
              </w:rPr>
            </w:pPr>
            <w:r w:rsidRPr="004874C1">
              <w:rPr>
                <w:rFonts w:ascii="Arial" w:hAnsi="Arial" w:cs="Arial"/>
                <w:b/>
                <w:sz w:val="22"/>
                <w:szCs w:val="22"/>
              </w:rPr>
              <w:t>1.5.</w:t>
            </w:r>
          </w:p>
        </w:tc>
        <w:tc>
          <w:tcPr>
            <w:tcW w:w="3685" w:type="dxa"/>
          </w:tcPr>
          <w:p w14:paraId="5DC9054F" w14:textId="77777777" w:rsidR="004B24B2" w:rsidRPr="004874C1" w:rsidRDefault="004B24B2" w:rsidP="006B371B">
            <w:pPr>
              <w:spacing w:after="120"/>
              <w:jc w:val="left"/>
              <w:rPr>
                <w:rFonts w:ascii="Arial" w:hAnsi="Arial" w:cs="Arial"/>
                <w:b/>
                <w:color w:val="000000" w:themeColor="text1"/>
                <w:sz w:val="22"/>
                <w:szCs w:val="22"/>
              </w:rPr>
            </w:pPr>
            <w:r w:rsidRPr="004874C1">
              <w:rPr>
                <w:rFonts w:ascii="Arial" w:hAnsi="Arial" w:cs="Arial"/>
                <w:b/>
                <w:sz w:val="22"/>
                <w:szCs w:val="22"/>
              </w:rPr>
              <w:t xml:space="preserve">Information on </w:t>
            </w:r>
            <w:r w:rsidR="006B371B">
              <w:rPr>
                <w:rFonts w:ascii="Arial" w:hAnsi="Arial" w:cs="Arial"/>
                <w:b/>
                <w:sz w:val="22"/>
                <w:szCs w:val="22"/>
              </w:rPr>
              <w:t>inviting</w:t>
            </w:r>
            <w:r w:rsidRPr="004874C1">
              <w:rPr>
                <w:rFonts w:ascii="Arial" w:hAnsi="Arial" w:cs="Arial"/>
                <w:b/>
                <w:sz w:val="22"/>
                <w:szCs w:val="22"/>
              </w:rPr>
              <w:t xml:space="preserve"> observers to attend Commission meetings and the conditions for their participation</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5DC90550" w14:textId="77777777" w:rsidR="004B24B2" w:rsidRPr="004874C1" w:rsidRDefault="00A12B8F" w:rsidP="004B24B2">
                <w:pPr>
                  <w:pStyle w:val="Antrat1"/>
                  <w:tabs>
                    <w:tab w:val="left" w:pos="426"/>
                  </w:tabs>
                  <w:ind w:firstLine="0"/>
                  <w:jc w:val="left"/>
                  <w:rPr>
                    <w:rFonts w:ascii="Arial" w:hAnsi="Arial" w:cs="Arial"/>
                    <w:b/>
                    <w:bCs/>
                    <w:color w:val="000000" w:themeColor="text1"/>
                    <w:sz w:val="22"/>
                    <w:szCs w:val="22"/>
                    <w:shd w:val="clear" w:color="auto" w:fill="E6E6E6"/>
                  </w:rPr>
                </w:pPr>
                <w:r w:rsidRPr="004874C1">
                  <w:rPr>
                    <w:rFonts w:ascii="Arial" w:hAnsi="Arial" w:cs="Arial"/>
                    <w:color w:val="000000" w:themeColor="text1"/>
                    <w:sz w:val="22"/>
                    <w:szCs w:val="22"/>
                  </w:rPr>
                  <w:t>Not invited.</w:t>
                </w:r>
              </w:p>
            </w:tc>
          </w:sdtContent>
        </w:sdt>
      </w:tr>
      <w:tr w:rsidR="004B24B2" w:rsidRPr="004874C1" w14:paraId="5DC90556" w14:textId="77777777" w:rsidTr="000D3823">
        <w:trPr>
          <w:trHeight w:val="841"/>
        </w:trPr>
        <w:tc>
          <w:tcPr>
            <w:tcW w:w="706" w:type="dxa"/>
          </w:tcPr>
          <w:p w14:paraId="5DC90552" w14:textId="77777777" w:rsidR="004B24B2" w:rsidRPr="004874C1" w:rsidRDefault="004B24B2" w:rsidP="004B24B2">
            <w:pPr>
              <w:jc w:val="center"/>
              <w:rPr>
                <w:rFonts w:ascii="Arial" w:hAnsi="Arial" w:cs="Arial"/>
                <w:b/>
                <w:sz w:val="22"/>
                <w:szCs w:val="22"/>
              </w:rPr>
            </w:pPr>
            <w:r w:rsidRPr="004874C1">
              <w:rPr>
                <w:rFonts w:ascii="Arial" w:hAnsi="Arial" w:cs="Arial"/>
                <w:b/>
                <w:bCs/>
                <w:sz w:val="22"/>
                <w:szCs w:val="22"/>
              </w:rPr>
              <w:t>1.6.</w:t>
            </w:r>
          </w:p>
        </w:tc>
        <w:tc>
          <w:tcPr>
            <w:tcW w:w="3685" w:type="dxa"/>
          </w:tcPr>
          <w:p w14:paraId="5DC90553" w14:textId="77777777" w:rsidR="004B24B2" w:rsidRPr="004874C1" w:rsidRDefault="00C97DA1" w:rsidP="004B24B2">
            <w:pPr>
              <w:spacing w:after="120"/>
              <w:jc w:val="left"/>
              <w:rPr>
                <w:rFonts w:ascii="Arial" w:hAnsi="Arial" w:cs="Arial"/>
                <w:b/>
                <w:sz w:val="22"/>
                <w:szCs w:val="22"/>
              </w:rPr>
            </w:pPr>
            <w:r>
              <w:rPr>
                <w:rFonts w:ascii="Arial" w:hAnsi="Arial" w:cs="Arial"/>
                <w:b/>
                <w:bCs/>
                <w:sz w:val="22"/>
                <w:szCs w:val="22"/>
              </w:rPr>
              <w:t>Green p</w:t>
            </w:r>
            <w:r w:rsidR="004B24B2" w:rsidRPr="004874C1">
              <w:rPr>
                <w:rFonts w:ascii="Arial" w:hAnsi="Arial" w:cs="Arial"/>
                <w:b/>
                <w:bCs/>
                <w:sz w:val="22"/>
                <w:szCs w:val="22"/>
              </w:rPr>
              <w:t>rocurement</w:t>
            </w:r>
          </w:p>
        </w:tc>
        <w:tc>
          <w:tcPr>
            <w:tcW w:w="5810" w:type="dxa"/>
            <w:vAlign w:val="center"/>
          </w:tcPr>
          <w:p w14:paraId="5DC90554" w14:textId="77777777" w:rsidR="004922C7" w:rsidRPr="004874C1" w:rsidRDefault="00D63D98" w:rsidP="000D3823">
            <w:pPr>
              <w:pStyle w:val="Antrat1"/>
              <w:tabs>
                <w:tab w:val="left" w:pos="426"/>
              </w:tabs>
              <w:ind w:firstLine="0"/>
              <w:rPr>
                <w:rFonts w:ascii="Arial" w:eastAsiaTheme="minorHAnsi" w:hAnsi="Arial" w:cs="Arial"/>
                <w:color w:val="000000" w:themeColor="text1"/>
                <w:sz w:val="22"/>
                <w:szCs w:val="22"/>
              </w:rPr>
            </w:pPr>
            <w:r>
              <w:rPr>
                <w:rFonts w:ascii="Arial" w:eastAsiaTheme="minorHAnsi" w:hAnsi="Arial" w:cs="Arial"/>
                <w:color w:val="000000" w:themeColor="text1"/>
                <w:sz w:val="22"/>
                <w:szCs w:val="22"/>
              </w:rPr>
              <w:t>The procurement carrie</w:t>
            </w:r>
            <w:r w:rsidR="006B371B">
              <w:rPr>
                <w:rFonts w:ascii="Arial" w:eastAsiaTheme="minorHAnsi" w:hAnsi="Arial" w:cs="Arial"/>
                <w:color w:val="000000" w:themeColor="text1"/>
                <w:sz w:val="22"/>
                <w:szCs w:val="22"/>
              </w:rPr>
              <w:t>d</w:t>
            </w:r>
            <w:r>
              <w:rPr>
                <w:rFonts w:ascii="Arial" w:eastAsiaTheme="minorHAnsi" w:hAnsi="Arial" w:cs="Arial"/>
                <w:color w:val="000000" w:themeColor="text1"/>
                <w:sz w:val="22"/>
                <w:szCs w:val="22"/>
              </w:rPr>
              <w:t xml:space="preserve"> out is g</w:t>
            </w:r>
            <w:r w:rsidR="004922C7" w:rsidRPr="004874C1">
              <w:rPr>
                <w:rFonts w:ascii="Arial" w:eastAsiaTheme="minorHAnsi" w:hAnsi="Arial" w:cs="Arial"/>
                <w:color w:val="000000" w:themeColor="text1"/>
                <w:sz w:val="22"/>
                <w:szCs w:val="22"/>
              </w:rPr>
              <w:t xml:space="preserve">reen </w:t>
            </w:r>
            <w:r>
              <w:rPr>
                <w:rFonts w:ascii="Arial" w:eastAsiaTheme="minorHAnsi" w:hAnsi="Arial" w:cs="Arial"/>
                <w:color w:val="000000" w:themeColor="text1"/>
                <w:sz w:val="22"/>
                <w:szCs w:val="22"/>
              </w:rPr>
              <w:t>p</w:t>
            </w:r>
            <w:r w:rsidR="004922C7" w:rsidRPr="004874C1">
              <w:rPr>
                <w:rFonts w:ascii="Arial" w:eastAsiaTheme="minorHAnsi" w:hAnsi="Arial" w:cs="Arial"/>
                <w:color w:val="000000" w:themeColor="text1"/>
                <w:sz w:val="22"/>
                <w:szCs w:val="22"/>
              </w:rPr>
              <w:t>rocurement</w:t>
            </w:r>
            <w:r w:rsidR="00875502" w:rsidRPr="004874C1">
              <w:rPr>
                <w:rFonts w:ascii="Arial" w:eastAsiaTheme="minorHAnsi" w:hAnsi="Arial" w:cs="Arial"/>
                <w:color w:val="000000" w:themeColor="text1"/>
                <w:sz w:val="22"/>
                <w:szCs w:val="22"/>
              </w:rPr>
              <w:t>.</w:t>
            </w:r>
          </w:p>
          <w:p w14:paraId="5DC90555" w14:textId="61AA9EE5" w:rsidR="00C47C1A" w:rsidRPr="004874C1" w:rsidRDefault="001E30A6" w:rsidP="00A677E0">
            <w:pPr>
              <w:pStyle w:val="Antrat1"/>
              <w:tabs>
                <w:tab w:val="left" w:pos="426"/>
              </w:tabs>
              <w:ind w:firstLine="0"/>
              <w:rPr>
                <w:rFonts w:ascii="Arial" w:eastAsiaTheme="minorHAnsi" w:hAnsi="Arial" w:cs="Arial"/>
                <w:color w:val="000000" w:themeColor="text1"/>
                <w:sz w:val="22"/>
                <w:szCs w:val="22"/>
              </w:rPr>
            </w:pPr>
            <w:r w:rsidRPr="004874C1">
              <w:rPr>
                <w:rFonts w:ascii="Arial" w:eastAsiaTheme="minorHAnsi" w:hAnsi="Arial" w:cs="Arial"/>
                <w:color w:val="000000" w:themeColor="text1"/>
                <w:sz w:val="22"/>
                <w:szCs w:val="22"/>
              </w:rPr>
              <w:t xml:space="preserve">In accordance with the </w:t>
            </w:r>
            <w:r w:rsidR="00C97DA1">
              <w:rPr>
                <w:rFonts w:ascii="Arial" w:eastAsiaTheme="minorHAnsi" w:hAnsi="Arial" w:cs="Arial"/>
                <w:color w:val="000000" w:themeColor="text1"/>
                <w:sz w:val="22"/>
                <w:szCs w:val="22"/>
              </w:rPr>
              <w:t>D</w:t>
            </w:r>
            <w:r w:rsidRPr="004874C1">
              <w:rPr>
                <w:rFonts w:ascii="Arial" w:eastAsiaTheme="minorHAnsi" w:hAnsi="Arial" w:cs="Arial"/>
                <w:color w:val="000000" w:themeColor="text1"/>
                <w:sz w:val="22"/>
                <w:szCs w:val="22"/>
              </w:rPr>
              <w:t xml:space="preserve">escription of procedure for the application of environmental criteria in green procurement approved by Order No D1-508 </w:t>
            </w:r>
            <w:r w:rsidR="00A677E0" w:rsidRPr="004874C1">
              <w:rPr>
                <w:rFonts w:ascii="Arial" w:eastAsiaTheme="minorHAnsi" w:hAnsi="Arial" w:cs="Arial"/>
                <w:color w:val="000000" w:themeColor="text1"/>
                <w:sz w:val="22"/>
                <w:szCs w:val="22"/>
              </w:rPr>
              <w:t xml:space="preserve">of the Minister of the Environment of the Republic of Lithuania </w:t>
            </w:r>
            <w:r w:rsidRPr="004874C1">
              <w:rPr>
                <w:rFonts w:ascii="Arial" w:eastAsiaTheme="minorHAnsi" w:hAnsi="Arial" w:cs="Arial"/>
                <w:color w:val="000000" w:themeColor="text1"/>
                <w:sz w:val="22"/>
                <w:szCs w:val="22"/>
              </w:rPr>
              <w:t xml:space="preserve">of 28 June 2011 (hereinafter </w:t>
            </w:r>
            <w:r w:rsidR="00A677E0">
              <w:rPr>
                <w:rFonts w:ascii="Arial" w:eastAsiaTheme="minorHAnsi" w:hAnsi="Arial" w:cs="Arial"/>
                <w:color w:val="000000" w:themeColor="text1"/>
                <w:sz w:val="22"/>
                <w:szCs w:val="22"/>
              </w:rPr>
              <w:t xml:space="preserve">– </w:t>
            </w:r>
            <w:r w:rsidRPr="004874C1">
              <w:rPr>
                <w:rFonts w:ascii="Arial" w:eastAsiaTheme="minorHAnsi" w:hAnsi="Arial" w:cs="Arial"/>
                <w:color w:val="000000" w:themeColor="text1"/>
                <w:sz w:val="22"/>
                <w:szCs w:val="22"/>
              </w:rPr>
              <w:t>the</w:t>
            </w:r>
            <w:r w:rsidR="00A677E0">
              <w:rPr>
                <w:rFonts w:ascii="Arial" w:eastAsiaTheme="minorHAnsi" w:hAnsi="Arial" w:cs="Arial"/>
                <w:color w:val="000000" w:themeColor="text1"/>
                <w:sz w:val="22"/>
                <w:szCs w:val="22"/>
              </w:rPr>
              <w:t xml:space="preserve"> </w:t>
            </w:r>
            <w:r w:rsidR="00A677E0" w:rsidRPr="004874C1">
              <w:rPr>
                <w:rFonts w:ascii="Arial" w:eastAsiaTheme="minorHAnsi" w:hAnsi="Arial" w:cs="Arial"/>
                <w:color w:val="000000" w:themeColor="text1"/>
                <w:sz w:val="22"/>
                <w:szCs w:val="22"/>
              </w:rPr>
              <w:t xml:space="preserve">Description </w:t>
            </w:r>
            <w:r w:rsidR="00A677E0">
              <w:rPr>
                <w:rFonts w:ascii="Arial" w:eastAsiaTheme="minorHAnsi" w:hAnsi="Arial" w:cs="Arial"/>
                <w:color w:val="000000" w:themeColor="text1"/>
                <w:sz w:val="22"/>
                <w:szCs w:val="22"/>
              </w:rPr>
              <w:t>of</w:t>
            </w:r>
            <w:r w:rsidRPr="004874C1">
              <w:rPr>
                <w:rFonts w:ascii="Arial" w:eastAsiaTheme="minorHAnsi" w:hAnsi="Arial" w:cs="Arial"/>
                <w:color w:val="000000" w:themeColor="text1"/>
                <w:sz w:val="22"/>
                <w:szCs w:val="22"/>
              </w:rPr>
              <w:t xml:space="preserve"> Procedure), the following </w:t>
            </w:r>
            <w:r w:rsidR="009F6051" w:rsidRPr="004874C1">
              <w:rPr>
                <w:rFonts w:ascii="Arial" w:eastAsiaTheme="minorHAnsi" w:hAnsi="Arial" w:cs="Arial"/>
                <w:color w:val="000000" w:themeColor="text1"/>
                <w:sz w:val="22"/>
                <w:szCs w:val="22"/>
              </w:rPr>
              <w:t>shall apply</w:t>
            </w:r>
            <w:r w:rsidRPr="004874C1">
              <w:rPr>
                <w:rFonts w:ascii="Arial" w:eastAsiaTheme="minorHAnsi" w:hAnsi="Arial" w:cs="Arial"/>
                <w:color w:val="000000" w:themeColor="text1"/>
                <w:sz w:val="22"/>
                <w:szCs w:val="22"/>
              </w:rPr>
              <w:t xml:space="preserve">: </w:t>
            </w:r>
            <w:r w:rsidR="008D1ECA" w:rsidRPr="002C5EF7">
              <w:rPr>
                <w:rFonts w:ascii="Arial" w:eastAsiaTheme="minorHAnsi" w:hAnsi="Arial" w:cs="Arial"/>
                <w:color w:val="000000" w:themeColor="text1"/>
                <w:sz w:val="22"/>
                <w:szCs w:val="22"/>
              </w:rPr>
              <w:t>4.4.3. only an intangible (intellectual) or other type of service not related to the creation of a material object is purchased, during the provision of which no significant negative impact on the environment is foreseen, no source of pollution is created, and no waste is generated, or a product is purchased: software, software rental, licenses, electronic publications, or electronic books.</w:t>
            </w:r>
          </w:p>
        </w:tc>
      </w:tr>
      <w:tr w:rsidR="00CD6981" w:rsidRPr="004874C1" w14:paraId="5DC9055A" w14:textId="77777777" w:rsidTr="00E902B5">
        <w:tc>
          <w:tcPr>
            <w:tcW w:w="706" w:type="dxa"/>
          </w:tcPr>
          <w:p w14:paraId="5DC90557" w14:textId="77777777" w:rsidR="00CD6981" w:rsidRPr="004874C1" w:rsidRDefault="00CD6981" w:rsidP="004B24B2">
            <w:pPr>
              <w:jc w:val="center"/>
              <w:rPr>
                <w:rFonts w:ascii="Arial" w:hAnsi="Arial" w:cs="Arial"/>
                <w:b/>
                <w:bCs/>
                <w:sz w:val="22"/>
                <w:szCs w:val="22"/>
              </w:rPr>
            </w:pPr>
            <w:r w:rsidRPr="004874C1">
              <w:rPr>
                <w:rFonts w:ascii="Arial" w:hAnsi="Arial" w:cs="Arial"/>
                <w:b/>
                <w:bCs/>
                <w:sz w:val="22"/>
                <w:szCs w:val="22"/>
              </w:rPr>
              <w:t>1.7.</w:t>
            </w:r>
          </w:p>
        </w:tc>
        <w:tc>
          <w:tcPr>
            <w:tcW w:w="3685" w:type="dxa"/>
          </w:tcPr>
          <w:p w14:paraId="5DC90558" w14:textId="77777777" w:rsidR="00CD6981" w:rsidRPr="004874C1" w:rsidRDefault="00CD6981" w:rsidP="00D63D98">
            <w:pPr>
              <w:spacing w:after="120"/>
              <w:jc w:val="left"/>
              <w:rPr>
                <w:rFonts w:ascii="Arial" w:hAnsi="Arial" w:cs="Arial"/>
                <w:b/>
                <w:bCs/>
                <w:sz w:val="22"/>
                <w:szCs w:val="22"/>
              </w:rPr>
            </w:pPr>
            <w:r w:rsidRPr="004874C1">
              <w:rPr>
                <w:rFonts w:ascii="Arial" w:eastAsia="Calibri" w:hAnsi="Arial" w:cs="Arial"/>
                <w:b/>
                <w:sz w:val="22"/>
                <w:szCs w:val="22"/>
              </w:rPr>
              <w:t>References to the prior information notice published by the Publications Office of the European Union, as well as those published in the C</w:t>
            </w:r>
            <w:r w:rsidR="00A677E0">
              <w:rPr>
                <w:rFonts w:ascii="Arial" w:eastAsia="Calibri" w:hAnsi="Arial" w:cs="Arial"/>
                <w:b/>
                <w:sz w:val="22"/>
                <w:szCs w:val="22"/>
              </w:rPr>
              <w:t>P</w:t>
            </w:r>
            <w:r w:rsidRPr="004874C1">
              <w:rPr>
                <w:rFonts w:ascii="Arial" w:eastAsia="Calibri" w:hAnsi="Arial" w:cs="Arial"/>
                <w:b/>
                <w:sz w:val="22"/>
                <w:szCs w:val="22"/>
              </w:rPr>
              <w:t xml:space="preserve">P IS, in other publications and on the Internet, if </w:t>
            </w:r>
            <w:r w:rsidR="00D63D98">
              <w:rPr>
                <w:rFonts w:ascii="Arial" w:eastAsia="Calibri" w:hAnsi="Arial" w:cs="Arial"/>
                <w:b/>
                <w:sz w:val="22"/>
                <w:szCs w:val="22"/>
              </w:rPr>
              <w:t>a</w:t>
            </w:r>
            <w:r w:rsidR="00A677E0">
              <w:rPr>
                <w:rFonts w:ascii="Arial" w:eastAsia="Calibri" w:hAnsi="Arial" w:cs="Arial"/>
                <w:b/>
                <w:sz w:val="22"/>
                <w:szCs w:val="22"/>
              </w:rPr>
              <w:t xml:space="preserve"> prior </w:t>
            </w:r>
            <w:proofErr w:type="gramStart"/>
            <w:r w:rsidR="00A677E0" w:rsidRPr="004874C1">
              <w:rPr>
                <w:rFonts w:ascii="Arial" w:eastAsiaTheme="minorEastAsia" w:hAnsi="Arial" w:cs="Arial"/>
                <w:sz w:val="22"/>
                <w:szCs w:val="22"/>
              </w:rPr>
              <w:t>information</w:t>
            </w:r>
            <w:r w:rsidR="00A677E0">
              <w:rPr>
                <w:rFonts w:ascii="Arial" w:eastAsia="Calibri" w:hAnsi="Arial" w:cs="Arial"/>
                <w:b/>
                <w:sz w:val="22"/>
                <w:szCs w:val="22"/>
              </w:rPr>
              <w:t xml:space="preserve">  </w:t>
            </w:r>
            <w:r w:rsidR="00A677E0">
              <w:rPr>
                <w:rFonts w:ascii="Arial" w:eastAsia="Calibri" w:hAnsi="Arial" w:cs="Arial"/>
                <w:b/>
                <w:sz w:val="22"/>
                <w:szCs w:val="22"/>
              </w:rPr>
              <w:lastRenderedPageBreak/>
              <w:t>notice</w:t>
            </w:r>
            <w:proofErr w:type="gramEnd"/>
            <w:r w:rsidR="00A677E0">
              <w:rPr>
                <w:rFonts w:ascii="Arial" w:eastAsia="Calibri" w:hAnsi="Arial" w:cs="Arial"/>
                <w:b/>
                <w:sz w:val="22"/>
                <w:szCs w:val="22"/>
              </w:rPr>
              <w:t xml:space="preserve"> of the procurement was published</w:t>
            </w:r>
            <w:r w:rsidRPr="004874C1">
              <w:rPr>
                <w:rFonts w:ascii="Arial" w:eastAsia="Calibri" w:hAnsi="Arial" w:cs="Arial"/>
                <w:b/>
                <w:sz w:val="22"/>
                <w:szCs w:val="22"/>
              </w:rPr>
              <w:t xml:space="preserve"> </w:t>
            </w:r>
          </w:p>
        </w:tc>
        <w:tc>
          <w:tcPr>
            <w:tcW w:w="5810" w:type="dxa"/>
            <w:vAlign w:val="center"/>
          </w:tcPr>
          <w:sdt>
            <w:sdtPr>
              <w:rPr>
                <w:rFonts w:ascii="Arial" w:eastAsiaTheme="minorEastAsia"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5DC90559" w14:textId="77777777" w:rsidR="00CD6981" w:rsidRPr="004874C1" w:rsidRDefault="00D63D98" w:rsidP="00D63D98">
                <w:pPr>
                  <w:pStyle w:val="Antrat1"/>
                  <w:tabs>
                    <w:tab w:val="left" w:pos="426"/>
                  </w:tabs>
                  <w:ind w:firstLine="0"/>
                  <w:rPr>
                    <w:rFonts w:ascii="Arial" w:eastAsiaTheme="minorEastAsia" w:hAnsi="Arial" w:cs="Arial"/>
                    <w:sz w:val="22"/>
                    <w:szCs w:val="22"/>
                  </w:rPr>
                </w:pPr>
                <w:r>
                  <w:rPr>
                    <w:rFonts w:ascii="Arial" w:eastAsiaTheme="minorEastAsia" w:hAnsi="Arial" w:cs="Arial"/>
                    <w:sz w:val="22"/>
                    <w:szCs w:val="22"/>
                  </w:rPr>
                  <w:t>A</w:t>
                </w:r>
                <w:r w:rsidR="00A12B8F" w:rsidRPr="004874C1">
                  <w:rPr>
                    <w:rFonts w:ascii="Arial" w:eastAsiaTheme="minorEastAsia" w:hAnsi="Arial" w:cs="Arial"/>
                    <w:sz w:val="22"/>
                    <w:szCs w:val="22"/>
                  </w:rPr>
                  <w:t xml:space="preserve"> prior information notice </w:t>
                </w:r>
                <w:r>
                  <w:rPr>
                    <w:rFonts w:ascii="Arial" w:eastAsiaTheme="minorEastAsia" w:hAnsi="Arial" w:cs="Arial"/>
                    <w:sz w:val="22"/>
                    <w:szCs w:val="22"/>
                  </w:rPr>
                  <w:t xml:space="preserve">was not </w:t>
                </w:r>
                <w:r w:rsidR="00A12B8F" w:rsidRPr="004874C1">
                  <w:rPr>
                    <w:rFonts w:ascii="Arial" w:eastAsiaTheme="minorEastAsia" w:hAnsi="Arial" w:cs="Arial"/>
                    <w:sz w:val="22"/>
                    <w:szCs w:val="22"/>
                  </w:rPr>
                  <w:t>published for this procurement.</w:t>
                </w:r>
              </w:p>
            </w:sdtContent>
          </w:sdt>
        </w:tc>
      </w:tr>
      <w:tr w:rsidR="004B24B2" w:rsidRPr="004874C1" w14:paraId="5DC9055E" w14:textId="77777777" w:rsidTr="00D02EC6">
        <w:tc>
          <w:tcPr>
            <w:tcW w:w="706" w:type="dxa"/>
          </w:tcPr>
          <w:p w14:paraId="5DC9055B" w14:textId="77777777" w:rsidR="004B24B2" w:rsidRPr="004874C1" w:rsidRDefault="004B24B2" w:rsidP="004B24B2">
            <w:pPr>
              <w:jc w:val="center"/>
              <w:rPr>
                <w:rFonts w:ascii="Arial" w:hAnsi="Arial" w:cs="Arial"/>
                <w:b/>
                <w:bCs/>
                <w:sz w:val="22"/>
                <w:szCs w:val="22"/>
              </w:rPr>
            </w:pPr>
            <w:r w:rsidRPr="004874C1">
              <w:rPr>
                <w:rFonts w:ascii="Arial" w:hAnsi="Arial" w:cs="Arial"/>
                <w:b/>
                <w:bCs/>
                <w:color w:val="000000" w:themeColor="text1"/>
                <w:sz w:val="22"/>
                <w:szCs w:val="22"/>
              </w:rPr>
              <w:t>1.</w:t>
            </w:r>
            <w:r w:rsidR="00CD6981" w:rsidRPr="004874C1">
              <w:rPr>
                <w:rFonts w:ascii="Arial" w:hAnsi="Arial" w:cs="Arial"/>
                <w:b/>
                <w:bCs/>
                <w:color w:val="000000" w:themeColor="text1"/>
                <w:sz w:val="22"/>
                <w:szCs w:val="22"/>
              </w:rPr>
              <w:t>8</w:t>
            </w:r>
            <w:r w:rsidRPr="004874C1">
              <w:rPr>
                <w:rFonts w:ascii="Arial" w:hAnsi="Arial" w:cs="Arial"/>
                <w:b/>
                <w:bCs/>
                <w:color w:val="000000" w:themeColor="text1"/>
                <w:sz w:val="22"/>
                <w:szCs w:val="22"/>
              </w:rPr>
              <w:t>.</w:t>
            </w:r>
          </w:p>
        </w:tc>
        <w:tc>
          <w:tcPr>
            <w:tcW w:w="3685" w:type="dxa"/>
          </w:tcPr>
          <w:p w14:paraId="5DC9055C" w14:textId="77777777" w:rsidR="004B24B2" w:rsidRPr="004874C1" w:rsidRDefault="004B24B2" w:rsidP="004B24B2">
            <w:pPr>
              <w:spacing w:after="120"/>
              <w:jc w:val="left"/>
              <w:rPr>
                <w:rFonts w:ascii="Arial" w:hAnsi="Arial" w:cs="Arial"/>
                <w:b/>
                <w:bCs/>
                <w:sz w:val="22"/>
                <w:szCs w:val="22"/>
              </w:rPr>
            </w:pPr>
            <w:r w:rsidRPr="004874C1">
              <w:rPr>
                <w:rFonts w:ascii="Arial" w:hAnsi="Arial" w:cs="Arial"/>
                <w:b/>
                <w:sz w:val="22"/>
                <w:szCs w:val="22"/>
              </w:rPr>
              <w:t xml:space="preserve">Information on the envisaged publication of a voluntary </w:t>
            </w:r>
            <w:r w:rsidRPr="004874C1">
              <w:rPr>
                <w:rFonts w:ascii="Arial" w:hAnsi="Arial" w:cs="Arial"/>
                <w:b/>
                <w:i/>
                <w:sz w:val="22"/>
                <w:szCs w:val="22"/>
              </w:rPr>
              <w:t xml:space="preserve">ex ante </w:t>
            </w:r>
            <w:r w:rsidRPr="004874C1">
              <w:rPr>
                <w:rFonts w:ascii="Arial" w:hAnsi="Arial" w:cs="Arial"/>
                <w:b/>
                <w:sz w:val="22"/>
                <w:szCs w:val="22"/>
              </w:rPr>
              <w:t>transparency notice</w:t>
            </w:r>
          </w:p>
        </w:tc>
        <w:tc>
          <w:tcPr>
            <w:tcW w:w="5810" w:type="dxa"/>
            <w:vAlign w:val="center"/>
          </w:tcPr>
          <w:p w14:paraId="5DC9055D" w14:textId="77777777" w:rsidR="004B24B2" w:rsidRPr="004874C1" w:rsidRDefault="004B24B2" w:rsidP="00D30739">
            <w:pPr>
              <w:pStyle w:val="Antrat1"/>
              <w:tabs>
                <w:tab w:val="left" w:pos="426"/>
              </w:tabs>
              <w:ind w:firstLine="0"/>
              <w:jc w:val="left"/>
              <w:rPr>
                <w:rFonts w:ascii="Arial" w:hAnsi="Arial" w:cs="Arial"/>
                <w:b/>
                <w:bCs/>
                <w:sz w:val="22"/>
                <w:szCs w:val="22"/>
                <w:shd w:val="clear" w:color="auto" w:fill="E6E6E6"/>
              </w:rPr>
            </w:pPr>
            <w:r w:rsidRPr="004874C1">
              <w:rPr>
                <w:rFonts w:ascii="Arial" w:hAnsi="Arial" w:cs="Arial"/>
                <w:sz w:val="22"/>
                <w:szCs w:val="22"/>
              </w:rPr>
              <w:t xml:space="preserve">The Contracting Authority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A12B8F" w:rsidRPr="004874C1">
                  <w:rPr>
                    <w:rFonts w:ascii="Arial" w:hAnsi="Arial" w:cs="Arial"/>
                    <w:sz w:val="22"/>
                    <w:szCs w:val="22"/>
                  </w:rPr>
                  <w:t xml:space="preserve">does not </w:t>
                </w:r>
                <w:r w:rsidR="00D30739">
                  <w:rPr>
                    <w:rFonts w:ascii="Arial" w:hAnsi="Arial" w:cs="Arial"/>
                    <w:sz w:val="22"/>
                    <w:szCs w:val="22"/>
                  </w:rPr>
                  <w:t>envisage</w:t>
                </w:r>
                <w:r w:rsidR="00A12B8F" w:rsidRPr="004874C1">
                  <w:rPr>
                    <w:rFonts w:ascii="Arial" w:hAnsi="Arial" w:cs="Arial"/>
                    <w:sz w:val="22"/>
                    <w:szCs w:val="22"/>
                  </w:rPr>
                  <w:t xml:space="preserve"> the publication of </w:t>
                </w:r>
              </w:sdtContent>
            </w:sdt>
            <w:r w:rsidRPr="004874C1">
              <w:rPr>
                <w:rFonts w:ascii="Arial" w:hAnsi="Arial" w:cs="Arial"/>
                <w:sz w:val="22"/>
                <w:szCs w:val="22"/>
              </w:rPr>
              <w:t xml:space="preserve">a voluntary </w:t>
            </w:r>
            <w:r w:rsidRPr="004874C1">
              <w:rPr>
                <w:rFonts w:ascii="Arial" w:hAnsi="Arial" w:cs="Arial"/>
                <w:i/>
                <w:sz w:val="22"/>
                <w:szCs w:val="22"/>
              </w:rPr>
              <w:t xml:space="preserve">ex ante </w:t>
            </w:r>
            <w:r w:rsidRPr="004874C1">
              <w:rPr>
                <w:rFonts w:ascii="Arial" w:hAnsi="Arial" w:cs="Arial"/>
                <w:sz w:val="22"/>
                <w:szCs w:val="22"/>
              </w:rPr>
              <w:t xml:space="preserve">transparency </w:t>
            </w:r>
            <w:proofErr w:type="gramStart"/>
            <w:r w:rsidRPr="004874C1">
              <w:rPr>
                <w:rFonts w:ascii="Arial" w:hAnsi="Arial" w:cs="Arial"/>
                <w:sz w:val="22"/>
                <w:szCs w:val="22"/>
              </w:rPr>
              <w:t>notice</w:t>
            </w:r>
            <w:proofErr w:type="gramEnd"/>
            <w:r w:rsidRPr="004874C1">
              <w:rPr>
                <w:rFonts w:ascii="Arial" w:hAnsi="Arial" w:cs="Arial"/>
                <w:sz w:val="22"/>
                <w:szCs w:val="22"/>
              </w:rPr>
              <w:t xml:space="preserve"> for this procurement.</w:t>
            </w:r>
          </w:p>
        </w:tc>
      </w:tr>
      <w:tr w:rsidR="004B24B2" w:rsidRPr="004874C1" w14:paraId="5DC90562" w14:textId="77777777" w:rsidTr="00953620">
        <w:tc>
          <w:tcPr>
            <w:tcW w:w="706" w:type="dxa"/>
          </w:tcPr>
          <w:p w14:paraId="5DC9055F" w14:textId="77777777" w:rsidR="004B24B2" w:rsidRPr="004874C1" w:rsidRDefault="004B24B2" w:rsidP="004B24B2">
            <w:pPr>
              <w:pStyle w:val="Antrat1"/>
              <w:tabs>
                <w:tab w:val="left" w:pos="426"/>
              </w:tabs>
              <w:ind w:firstLine="0"/>
              <w:jc w:val="center"/>
              <w:rPr>
                <w:rFonts w:ascii="Arial" w:hAnsi="Arial" w:cs="Arial"/>
                <w:b/>
                <w:color w:val="000000" w:themeColor="text1"/>
                <w:sz w:val="22"/>
                <w:szCs w:val="22"/>
              </w:rPr>
            </w:pPr>
            <w:r w:rsidRPr="004874C1">
              <w:rPr>
                <w:rFonts w:ascii="Arial" w:hAnsi="Arial" w:cs="Arial"/>
                <w:b/>
                <w:color w:val="000000" w:themeColor="text1"/>
                <w:sz w:val="22"/>
                <w:szCs w:val="22"/>
              </w:rPr>
              <w:t>1.</w:t>
            </w:r>
            <w:r w:rsidR="004674CA" w:rsidRPr="004874C1">
              <w:rPr>
                <w:rFonts w:ascii="Arial" w:hAnsi="Arial" w:cs="Arial"/>
                <w:b/>
                <w:color w:val="000000" w:themeColor="text1"/>
                <w:sz w:val="22"/>
                <w:szCs w:val="22"/>
              </w:rPr>
              <w:t>9</w:t>
            </w:r>
            <w:r w:rsidRPr="004874C1">
              <w:rPr>
                <w:rFonts w:ascii="Arial" w:hAnsi="Arial" w:cs="Arial"/>
                <w:b/>
                <w:color w:val="000000" w:themeColor="text1"/>
                <w:sz w:val="22"/>
                <w:szCs w:val="22"/>
              </w:rPr>
              <w:t>.</w:t>
            </w:r>
          </w:p>
        </w:tc>
        <w:tc>
          <w:tcPr>
            <w:tcW w:w="3685" w:type="dxa"/>
          </w:tcPr>
          <w:p w14:paraId="5DC90560" w14:textId="77777777" w:rsidR="004B24B2" w:rsidRPr="004874C1" w:rsidRDefault="00D30739" w:rsidP="00D30739">
            <w:pPr>
              <w:pStyle w:val="Antrat1"/>
              <w:tabs>
                <w:tab w:val="left" w:pos="426"/>
              </w:tabs>
              <w:spacing w:after="120"/>
              <w:ind w:firstLine="0"/>
              <w:rPr>
                <w:rFonts w:ascii="Arial" w:hAnsi="Arial" w:cs="Arial"/>
                <w:sz w:val="22"/>
                <w:szCs w:val="22"/>
              </w:rPr>
            </w:pPr>
            <w:r>
              <w:rPr>
                <w:rFonts w:ascii="Arial" w:hAnsi="Arial" w:cs="Arial"/>
                <w:b/>
                <w:color w:val="000000" w:themeColor="text1"/>
                <w:sz w:val="22"/>
                <w:szCs w:val="22"/>
              </w:rPr>
              <w:t>Variants</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DC90561" w14:textId="77777777" w:rsidR="002E7D86" w:rsidRPr="004874C1" w:rsidRDefault="00A12B8F" w:rsidP="00A12B8F">
                <w:pPr>
                  <w:pStyle w:val="Antrat1"/>
                  <w:tabs>
                    <w:tab w:val="left" w:pos="426"/>
                  </w:tabs>
                  <w:ind w:firstLine="0"/>
                  <w:rPr>
                    <w:rFonts w:ascii="Arial" w:hAnsi="Arial" w:cs="Arial"/>
                    <w:sz w:val="22"/>
                    <w:szCs w:val="22"/>
                    <w:lang w:eastAsia="en-US"/>
                  </w:rPr>
                </w:pPr>
                <w:r w:rsidRPr="004874C1">
                  <w:rPr>
                    <w:rFonts w:ascii="Arial" w:hAnsi="Arial" w:cs="Arial"/>
                    <w:sz w:val="22"/>
                    <w:szCs w:val="22"/>
                    <w:lang w:eastAsia="en-US"/>
                  </w:rPr>
                  <w:t>Not allowed.</w:t>
                </w:r>
              </w:p>
            </w:sdtContent>
          </w:sdt>
        </w:tc>
      </w:tr>
      <w:tr w:rsidR="004B24B2" w:rsidRPr="004874C1" w14:paraId="5DC90568" w14:textId="77777777" w:rsidTr="00E902B5">
        <w:trPr>
          <w:trHeight w:val="983"/>
        </w:trPr>
        <w:tc>
          <w:tcPr>
            <w:tcW w:w="706" w:type="dxa"/>
          </w:tcPr>
          <w:p w14:paraId="5DC90563" w14:textId="77777777" w:rsidR="004B24B2" w:rsidRPr="004874C1" w:rsidRDefault="004B24B2" w:rsidP="004B24B2">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1.</w:t>
            </w:r>
            <w:r w:rsidR="004674CA" w:rsidRPr="004874C1">
              <w:rPr>
                <w:rFonts w:ascii="Arial" w:hAnsi="Arial" w:cs="Arial"/>
                <w:b/>
                <w:bCs/>
                <w:sz w:val="22"/>
                <w:szCs w:val="22"/>
              </w:rPr>
              <w:t>10</w:t>
            </w:r>
            <w:r w:rsidR="004621A8" w:rsidRPr="004874C1">
              <w:rPr>
                <w:rFonts w:ascii="Arial" w:hAnsi="Arial" w:cs="Arial"/>
                <w:b/>
                <w:bCs/>
                <w:sz w:val="22"/>
                <w:szCs w:val="22"/>
              </w:rPr>
              <w:t>.</w:t>
            </w:r>
          </w:p>
        </w:tc>
        <w:tc>
          <w:tcPr>
            <w:tcW w:w="3685" w:type="dxa"/>
          </w:tcPr>
          <w:p w14:paraId="5DC90564" w14:textId="77777777" w:rsidR="004B24B2" w:rsidRPr="004874C1" w:rsidRDefault="004B24B2" w:rsidP="004B24B2">
            <w:pPr>
              <w:pStyle w:val="Antrat1"/>
              <w:tabs>
                <w:tab w:val="left" w:pos="426"/>
              </w:tabs>
              <w:ind w:firstLine="0"/>
              <w:rPr>
                <w:rFonts w:ascii="Arial" w:hAnsi="Arial" w:cs="Arial"/>
                <w:b/>
                <w:bCs/>
                <w:color w:val="000000" w:themeColor="text1"/>
                <w:sz w:val="22"/>
                <w:szCs w:val="22"/>
              </w:rPr>
            </w:pPr>
            <w:r w:rsidRPr="004874C1">
              <w:rPr>
                <w:rFonts w:ascii="Arial" w:hAnsi="Arial" w:cs="Arial"/>
                <w:b/>
                <w:bCs/>
                <w:sz w:val="22"/>
                <w:szCs w:val="22"/>
              </w:rPr>
              <w:t>Contact person</w:t>
            </w:r>
          </w:p>
        </w:tc>
        <w:tc>
          <w:tcPr>
            <w:tcW w:w="5810" w:type="dxa"/>
            <w:vAlign w:val="center"/>
          </w:tcPr>
          <w:p w14:paraId="5DC90565" w14:textId="77777777" w:rsidR="004B24B2" w:rsidRPr="004874C1" w:rsidRDefault="004B24B2" w:rsidP="004B24B2">
            <w:pPr>
              <w:pStyle w:val="Antrat1"/>
              <w:tabs>
                <w:tab w:val="left" w:pos="426"/>
              </w:tabs>
              <w:ind w:firstLine="0"/>
              <w:rPr>
                <w:rFonts w:ascii="Arial" w:hAnsi="Arial" w:cs="Arial"/>
                <w:sz w:val="8"/>
                <w:szCs w:val="8"/>
              </w:rPr>
            </w:pPr>
          </w:p>
          <w:p w14:paraId="5DC90566" w14:textId="48DA63FC" w:rsidR="004B24B2" w:rsidRPr="004874C1" w:rsidRDefault="00994983" w:rsidP="004B24B2">
            <w:pPr>
              <w:pStyle w:val="Antrat1"/>
              <w:tabs>
                <w:tab w:val="left" w:pos="426"/>
              </w:tabs>
              <w:ind w:firstLine="0"/>
              <w:rPr>
                <w:rFonts w:ascii="Arial" w:hAnsi="Arial" w:cs="Arial"/>
                <w:sz w:val="22"/>
                <w:szCs w:val="22"/>
              </w:rPr>
            </w:pP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Content>
                <w:r>
                  <w:rPr>
                    <w:rFonts w:ascii="Arial" w:hAnsi="Arial" w:cs="Arial"/>
                    <w:sz w:val="22"/>
                    <w:szCs w:val="22"/>
                  </w:rPr>
                  <w:t>Loreta Bereišytė</w:t>
                </w:r>
              </w:sdtContent>
            </w:sdt>
            <w:r w:rsidR="00E02420">
              <w:rPr>
                <w:rFonts w:ascii="Arial" w:hAnsi="Arial" w:cs="Arial"/>
                <w:sz w:val="22"/>
                <w:szCs w:val="22"/>
              </w:rPr>
              <w:t xml:space="preserve"> </w:t>
            </w:r>
            <w:r w:rsidR="004B24B2" w:rsidRPr="004874C1">
              <w:rPr>
                <w:rFonts w:ascii="Arial" w:hAnsi="Arial" w:cs="Arial"/>
                <w:sz w:val="22"/>
                <w:szCs w:val="22"/>
              </w:rPr>
              <w:t>Finance and Asset Management Group, Public Procurement Division, Kauno g. 22-202, Vilnius LT-03212</w:t>
            </w:r>
            <w:r w:rsidR="007F3498" w:rsidRPr="004874C1">
              <w:rPr>
                <w:rFonts w:ascii="Arial" w:hAnsi="Arial" w:cs="Arial"/>
                <w:sz w:val="22"/>
                <w:szCs w:val="22"/>
              </w:rPr>
              <w:t>.</w:t>
            </w:r>
          </w:p>
          <w:p w14:paraId="5DC90567" w14:textId="77777777" w:rsidR="004B24B2" w:rsidRPr="004874C1" w:rsidRDefault="004B24B2" w:rsidP="004B24B2">
            <w:pPr>
              <w:rPr>
                <w:sz w:val="8"/>
                <w:szCs w:val="8"/>
              </w:rPr>
            </w:pPr>
          </w:p>
        </w:tc>
      </w:tr>
      <w:tr w:rsidR="00435EAA" w:rsidRPr="004874C1" w14:paraId="5DC9056E" w14:textId="77777777" w:rsidTr="005D4CFA">
        <w:trPr>
          <w:trHeight w:val="411"/>
        </w:trPr>
        <w:tc>
          <w:tcPr>
            <w:tcW w:w="706" w:type="dxa"/>
          </w:tcPr>
          <w:p w14:paraId="5DC90569" w14:textId="77777777" w:rsidR="00435EAA" w:rsidRPr="004874C1" w:rsidRDefault="00435EAA" w:rsidP="00435EAA">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1.</w:t>
            </w:r>
            <w:r w:rsidR="004674CA" w:rsidRPr="004874C1">
              <w:rPr>
                <w:rFonts w:ascii="Arial" w:hAnsi="Arial" w:cs="Arial"/>
                <w:b/>
                <w:bCs/>
                <w:sz w:val="22"/>
                <w:szCs w:val="22"/>
              </w:rPr>
              <w:t>11</w:t>
            </w:r>
            <w:r w:rsidRPr="004874C1">
              <w:rPr>
                <w:rFonts w:ascii="Arial" w:hAnsi="Arial" w:cs="Arial"/>
                <w:b/>
                <w:bCs/>
                <w:sz w:val="22"/>
                <w:szCs w:val="22"/>
              </w:rPr>
              <w:t>.</w:t>
            </w:r>
          </w:p>
        </w:tc>
        <w:tc>
          <w:tcPr>
            <w:tcW w:w="3685" w:type="dxa"/>
          </w:tcPr>
          <w:p w14:paraId="5DC9056A" w14:textId="77777777" w:rsidR="00435EAA" w:rsidRPr="004874C1" w:rsidRDefault="00435EAA" w:rsidP="00D30739">
            <w:pPr>
              <w:pStyle w:val="Antrat1"/>
              <w:tabs>
                <w:tab w:val="left" w:pos="426"/>
              </w:tabs>
              <w:ind w:firstLine="0"/>
              <w:rPr>
                <w:rFonts w:ascii="Arial" w:hAnsi="Arial" w:cs="Arial"/>
                <w:b/>
                <w:bCs/>
                <w:sz w:val="22"/>
                <w:szCs w:val="22"/>
              </w:rPr>
            </w:pPr>
            <w:r w:rsidRPr="004874C1">
              <w:rPr>
                <w:rFonts w:ascii="Arial" w:hAnsi="Arial" w:cs="Arial"/>
                <w:b/>
                <w:bCs/>
                <w:sz w:val="22"/>
                <w:szCs w:val="22"/>
              </w:rPr>
              <w:t>Language of the P</w:t>
            </w:r>
            <w:r w:rsidR="00D30739">
              <w:rPr>
                <w:rFonts w:ascii="Arial" w:hAnsi="Arial" w:cs="Arial"/>
                <w:b/>
                <w:bCs/>
                <w:sz w:val="22"/>
                <w:szCs w:val="22"/>
              </w:rPr>
              <w:t>rocurement</w:t>
            </w:r>
            <w:r w:rsidRPr="004874C1">
              <w:rPr>
                <w:rFonts w:ascii="Arial" w:hAnsi="Arial" w:cs="Arial"/>
                <w:b/>
                <w:bCs/>
                <w:sz w:val="22"/>
                <w:szCs w:val="22"/>
              </w:rPr>
              <w:t xml:space="preserve"> Conditions</w:t>
            </w:r>
          </w:p>
        </w:tc>
        <w:tc>
          <w:tcPr>
            <w:tcW w:w="5810" w:type="dxa"/>
            <w:vAlign w:val="center"/>
          </w:tcPr>
          <w:p w14:paraId="5DC9056B" w14:textId="77777777" w:rsidR="00435EAA" w:rsidRPr="004874C1" w:rsidRDefault="008E5664"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A12B8F" w:rsidRPr="004874C1">
                  <w:rPr>
                    <w:rStyle w:val="Vietosrezervavimoenklotekstas"/>
                    <w:rFonts w:ascii="Arial" w:hAnsi="Arial" w:cs="Arial"/>
                    <w:color w:val="auto"/>
                    <w:sz w:val="22"/>
                    <w:szCs w:val="22"/>
                  </w:rPr>
                  <w:t>Lithuanian and English</w:t>
                </w:r>
              </w:sdtContent>
            </w:sdt>
            <w:r w:rsidR="00435EAA" w:rsidRPr="004874C1">
              <w:rPr>
                <w:rStyle w:val="Vietosrezervavimoenklotekstas"/>
                <w:rFonts w:ascii="Arial" w:hAnsi="Arial" w:cs="Arial"/>
                <w:color w:val="auto"/>
                <w:sz w:val="22"/>
                <w:szCs w:val="22"/>
              </w:rPr>
              <w:t xml:space="preserve">. </w:t>
            </w:r>
          </w:p>
          <w:p w14:paraId="5DC9056C" w14:textId="77777777" w:rsidR="005B5238" w:rsidRPr="004874C1" w:rsidRDefault="005B5238" w:rsidP="005B5238">
            <w:pPr>
              <w:rPr>
                <w:rFonts w:ascii="Arial" w:hAnsi="Arial" w:cs="Arial"/>
                <w:sz w:val="22"/>
                <w:szCs w:val="22"/>
              </w:rPr>
            </w:pPr>
            <w:r w:rsidRPr="004874C1">
              <w:rPr>
                <w:rFonts w:ascii="Arial" w:hAnsi="Arial" w:cs="Arial"/>
                <w:sz w:val="22"/>
                <w:szCs w:val="22"/>
              </w:rPr>
              <w:t>In addition, a translation of part of the procurement documents into English is provided. In case of inconsistency between the Lithuanian and English text, the Lithuanian text shall prevail.</w:t>
            </w:r>
          </w:p>
          <w:p w14:paraId="5DC9056D" w14:textId="77777777" w:rsidR="00435EAA" w:rsidRPr="004874C1" w:rsidRDefault="00435EAA" w:rsidP="00435EAA">
            <w:pPr>
              <w:pStyle w:val="Antrat1"/>
              <w:tabs>
                <w:tab w:val="left" w:pos="426"/>
              </w:tabs>
              <w:ind w:firstLine="0"/>
              <w:rPr>
                <w:rFonts w:ascii="Arial" w:hAnsi="Arial" w:cs="Arial"/>
                <w:sz w:val="8"/>
                <w:szCs w:val="8"/>
              </w:rPr>
            </w:pPr>
          </w:p>
        </w:tc>
      </w:tr>
      <w:tr w:rsidR="004674CA" w:rsidRPr="004874C1" w14:paraId="5DC90572" w14:textId="77777777" w:rsidTr="008B5315">
        <w:tc>
          <w:tcPr>
            <w:tcW w:w="706" w:type="dxa"/>
          </w:tcPr>
          <w:p w14:paraId="5DC9056F" w14:textId="77777777" w:rsidR="004674CA" w:rsidRPr="004874C1" w:rsidRDefault="004674CA" w:rsidP="004B24B2">
            <w:pPr>
              <w:keepNext/>
              <w:keepLines/>
              <w:widowControl w:val="0"/>
              <w:spacing w:line="257" w:lineRule="auto"/>
              <w:jc w:val="center"/>
              <w:rPr>
                <w:rFonts w:ascii="Arial" w:hAnsi="Arial" w:cs="Arial"/>
                <w:b/>
                <w:bCs/>
                <w:color w:val="000000" w:themeColor="text1"/>
                <w:sz w:val="22"/>
                <w:szCs w:val="22"/>
              </w:rPr>
            </w:pPr>
            <w:r w:rsidRPr="004874C1">
              <w:rPr>
                <w:rFonts w:ascii="Arial" w:hAnsi="Arial" w:cs="Arial"/>
                <w:b/>
                <w:bCs/>
                <w:color w:val="000000" w:themeColor="text1"/>
                <w:sz w:val="22"/>
                <w:szCs w:val="22"/>
              </w:rPr>
              <w:t>1.12.</w:t>
            </w:r>
          </w:p>
        </w:tc>
        <w:tc>
          <w:tcPr>
            <w:tcW w:w="9495" w:type="dxa"/>
            <w:gridSpan w:val="2"/>
          </w:tcPr>
          <w:p w14:paraId="5DC90570" w14:textId="77777777" w:rsidR="004674CA" w:rsidRPr="004874C1" w:rsidRDefault="004674CA" w:rsidP="004B24B2">
            <w:pPr>
              <w:rPr>
                <w:rFonts w:ascii="Arial" w:hAnsi="Arial" w:cs="Arial"/>
                <w:color w:val="000000" w:themeColor="text1"/>
                <w:sz w:val="22"/>
                <w:szCs w:val="22"/>
              </w:rPr>
            </w:pPr>
            <w:r w:rsidRPr="004874C1">
              <w:rPr>
                <w:rFonts w:ascii="Arial" w:hAnsi="Arial" w:cs="Arial"/>
                <w:color w:val="000000" w:themeColor="text1"/>
                <w:sz w:val="22"/>
                <w:szCs w:val="22"/>
              </w:rPr>
              <w:t>The General Conditions of P</w:t>
            </w:r>
            <w:r w:rsidR="00D30739">
              <w:rPr>
                <w:rFonts w:ascii="Arial" w:hAnsi="Arial" w:cs="Arial"/>
                <w:color w:val="000000" w:themeColor="text1"/>
                <w:sz w:val="22"/>
                <w:szCs w:val="22"/>
              </w:rPr>
              <w:t xml:space="preserve">rocurement </w:t>
            </w:r>
            <w:r w:rsidR="00D63D98">
              <w:rPr>
                <w:rFonts w:ascii="Arial" w:hAnsi="Arial" w:cs="Arial"/>
                <w:color w:val="000000" w:themeColor="text1"/>
                <w:sz w:val="22"/>
                <w:szCs w:val="22"/>
              </w:rPr>
              <w:t xml:space="preserve">constitute </w:t>
            </w:r>
            <w:r w:rsidRPr="004874C1">
              <w:rPr>
                <w:rFonts w:ascii="Arial" w:hAnsi="Arial" w:cs="Arial"/>
                <w:color w:val="000000" w:themeColor="text1"/>
                <w:sz w:val="22"/>
                <w:szCs w:val="22"/>
              </w:rPr>
              <w:t xml:space="preserve">an integral part of these </w:t>
            </w:r>
            <w:r w:rsidR="00D30739" w:rsidRPr="004874C1">
              <w:rPr>
                <w:rFonts w:ascii="Arial" w:hAnsi="Arial" w:cs="Arial"/>
                <w:color w:val="000000" w:themeColor="text1"/>
                <w:sz w:val="22"/>
                <w:szCs w:val="22"/>
              </w:rPr>
              <w:t>Conditions of P</w:t>
            </w:r>
            <w:r w:rsidR="00D30739">
              <w:rPr>
                <w:rFonts w:ascii="Arial" w:hAnsi="Arial" w:cs="Arial"/>
                <w:color w:val="000000" w:themeColor="text1"/>
                <w:sz w:val="22"/>
                <w:szCs w:val="22"/>
              </w:rPr>
              <w:t>rocurement</w:t>
            </w:r>
            <w:r w:rsidRPr="004874C1">
              <w:rPr>
                <w:rFonts w:ascii="Arial" w:hAnsi="Arial" w:cs="Arial"/>
                <w:color w:val="000000" w:themeColor="text1"/>
                <w:sz w:val="22"/>
                <w:szCs w:val="22"/>
              </w:rPr>
              <w:t>.</w:t>
            </w:r>
          </w:p>
          <w:p w14:paraId="5DC90571" w14:textId="77777777" w:rsidR="009D510B" w:rsidRPr="004874C1" w:rsidRDefault="009D510B" w:rsidP="004B24B2">
            <w:pPr>
              <w:rPr>
                <w:rFonts w:ascii="Arial" w:hAnsi="Arial" w:cs="Arial"/>
                <w:sz w:val="8"/>
                <w:szCs w:val="8"/>
              </w:rPr>
            </w:pPr>
          </w:p>
        </w:tc>
      </w:tr>
      <w:tr w:rsidR="004B24B2" w:rsidRPr="004874C1" w14:paraId="5DC90577" w14:textId="77777777" w:rsidTr="00222BB0">
        <w:trPr>
          <w:trHeight w:val="340"/>
        </w:trPr>
        <w:tc>
          <w:tcPr>
            <w:tcW w:w="706" w:type="dxa"/>
            <w:shd w:val="clear" w:color="auto" w:fill="005063"/>
            <w:vAlign w:val="center"/>
          </w:tcPr>
          <w:p w14:paraId="5DC90573" w14:textId="77777777" w:rsidR="004B24B2" w:rsidRPr="004874C1" w:rsidRDefault="004B24B2" w:rsidP="00222BB0">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2.</w:t>
            </w:r>
          </w:p>
        </w:tc>
        <w:tc>
          <w:tcPr>
            <w:tcW w:w="3685" w:type="dxa"/>
            <w:shd w:val="clear" w:color="auto" w:fill="005063"/>
            <w:vAlign w:val="center"/>
          </w:tcPr>
          <w:p w14:paraId="5DC90574" w14:textId="77777777" w:rsidR="004B24B2" w:rsidRPr="004874C1" w:rsidRDefault="00D30739" w:rsidP="00D30739">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Procurement o</w:t>
            </w:r>
            <w:r w:rsidR="004B24B2" w:rsidRPr="004874C1">
              <w:rPr>
                <w:rFonts w:ascii="Arial" w:hAnsi="Arial" w:cs="Arial"/>
                <w:b/>
                <w:bCs/>
                <w:sz w:val="22"/>
                <w:szCs w:val="22"/>
              </w:rPr>
              <w:t>bject</w:t>
            </w:r>
          </w:p>
        </w:tc>
        <w:tc>
          <w:tcPr>
            <w:tcW w:w="5810" w:type="dxa"/>
            <w:shd w:val="clear" w:color="auto" w:fill="005063"/>
            <w:vAlign w:val="center"/>
          </w:tcPr>
          <w:p w14:paraId="5DC90575" w14:textId="77777777" w:rsidR="004B24B2" w:rsidRPr="004874C1" w:rsidRDefault="004B24B2" w:rsidP="004B24B2">
            <w:pPr>
              <w:rPr>
                <w:rFonts w:ascii="Arial" w:hAnsi="Arial" w:cs="Arial"/>
                <w:b/>
                <w:bCs/>
                <w:iCs/>
                <w:sz w:val="8"/>
                <w:szCs w:val="8"/>
              </w:rPr>
            </w:pPr>
          </w:p>
          <w:p w14:paraId="5DC90576" w14:textId="77777777" w:rsidR="004B24B2" w:rsidRPr="004874C1" w:rsidRDefault="004B24B2" w:rsidP="005B73EE">
            <w:pPr>
              <w:pStyle w:val="Antrat1"/>
              <w:tabs>
                <w:tab w:val="left" w:pos="426"/>
              </w:tabs>
              <w:ind w:firstLine="0"/>
              <w:rPr>
                <w:rFonts w:ascii="Arial" w:eastAsiaTheme="minorHAnsi" w:hAnsi="Arial" w:cs="Arial"/>
                <w:sz w:val="8"/>
                <w:szCs w:val="8"/>
              </w:rPr>
            </w:pPr>
          </w:p>
        </w:tc>
      </w:tr>
      <w:tr w:rsidR="005B73EE" w:rsidRPr="004874C1" w14:paraId="5DC9057E" w14:textId="77777777" w:rsidTr="00E902B5">
        <w:tc>
          <w:tcPr>
            <w:tcW w:w="706" w:type="dxa"/>
          </w:tcPr>
          <w:p w14:paraId="5DC90578" w14:textId="77777777" w:rsidR="005B73EE" w:rsidRPr="004874C1" w:rsidRDefault="005B73EE" w:rsidP="004B24B2">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 xml:space="preserve">2.1. </w:t>
            </w:r>
          </w:p>
        </w:tc>
        <w:tc>
          <w:tcPr>
            <w:tcW w:w="3685" w:type="dxa"/>
          </w:tcPr>
          <w:p w14:paraId="5DC90579" w14:textId="77777777" w:rsidR="005B73EE" w:rsidRPr="004874C1" w:rsidRDefault="00D30739" w:rsidP="00D30739">
            <w:pPr>
              <w:pStyle w:val="Antrat1"/>
              <w:tabs>
                <w:tab w:val="left" w:pos="426"/>
              </w:tabs>
              <w:ind w:firstLine="0"/>
              <w:jc w:val="left"/>
              <w:rPr>
                <w:rFonts w:ascii="Arial" w:hAnsi="Arial" w:cs="Arial"/>
                <w:b/>
                <w:bCs/>
                <w:sz w:val="22"/>
                <w:szCs w:val="22"/>
              </w:rPr>
            </w:pPr>
            <w:r>
              <w:rPr>
                <w:rFonts w:ascii="Arial" w:hAnsi="Arial" w:cs="Arial"/>
                <w:b/>
                <w:bCs/>
                <w:sz w:val="22"/>
                <w:szCs w:val="22"/>
              </w:rPr>
              <w:t>Procurement o</w:t>
            </w:r>
            <w:r w:rsidR="005B73EE" w:rsidRPr="004874C1">
              <w:rPr>
                <w:rFonts w:ascii="Arial" w:hAnsi="Arial" w:cs="Arial"/>
                <w:b/>
                <w:bCs/>
                <w:sz w:val="22"/>
                <w:szCs w:val="22"/>
              </w:rPr>
              <w:t>bject</w:t>
            </w:r>
          </w:p>
        </w:tc>
        <w:tc>
          <w:tcPr>
            <w:tcW w:w="5810" w:type="dxa"/>
            <w:vAlign w:val="center"/>
          </w:tcPr>
          <w:p w14:paraId="5DC9057A" w14:textId="0EB6EE5F" w:rsidR="005B73EE" w:rsidRPr="004874C1" w:rsidRDefault="00931368" w:rsidP="005B73EE">
            <w:pPr>
              <w:rPr>
                <w:rFonts w:ascii="Arial" w:hAnsi="Arial" w:cs="Arial"/>
                <w:iCs/>
                <w:color w:val="000000" w:themeColor="text1"/>
                <w:sz w:val="22"/>
                <w:szCs w:val="22"/>
              </w:rPr>
            </w:pPr>
            <w:r>
              <w:rPr>
                <w:rFonts w:ascii="Arial" w:hAnsi="Arial" w:cs="Arial"/>
                <w:bCs/>
                <w:sz w:val="22"/>
              </w:rPr>
              <w:t>M</w:t>
            </w:r>
            <w:r w:rsidRPr="00D72230">
              <w:rPr>
                <w:rFonts w:ascii="Arial" w:hAnsi="Arial" w:cs="Arial"/>
                <w:bCs/>
                <w:sz w:val="22"/>
              </w:rPr>
              <w:t xml:space="preserve">obility data provision </w:t>
            </w:r>
            <w:proofErr w:type="gramStart"/>
            <w:r w:rsidRPr="00D72230">
              <w:rPr>
                <w:rFonts w:ascii="Arial" w:hAnsi="Arial" w:cs="Arial"/>
                <w:bCs/>
                <w:sz w:val="22"/>
              </w:rPr>
              <w:t xml:space="preserve">service </w:t>
            </w:r>
            <w:r w:rsidR="00D30739">
              <w:rPr>
                <w:rFonts w:ascii="Arial" w:hAnsi="Arial" w:cs="Arial"/>
                <w:b/>
                <w:bCs/>
                <w:iCs/>
                <w:sz w:val="22"/>
                <w:szCs w:val="22"/>
              </w:rPr>
              <w:t xml:space="preserve"> </w:t>
            </w:r>
            <w:r w:rsidR="00613E6B" w:rsidRPr="004874C1">
              <w:rPr>
                <w:rFonts w:ascii="Arial" w:hAnsi="Arial" w:cs="Arial"/>
                <w:iCs/>
                <w:color w:val="000000" w:themeColor="text1"/>
                <w:sz w:val="22"/>
                <w:szCs w:val="22"/>
              </w:rPr>
              <w:t>(</w:t>
            </w:r>
            <w:proofErr w:type="gramEnd"/>
            <w:r w:rsidR="00613E6B" w:rsidRPr="004874C1">
              <w:rPr>
                <w:rFonts w:ascii="Arial" w:hAnsi="Arial" w:cs="Arial"/>
                <w:iCs/>
                <w:color w:val="000000" w:themeColor="text1"/>
                <w:sz w:val="22"/>
                <w:szCs w:val="22"/>
              </w:rPr>
              <w:t xml:space="preserve">hereinafter </w:t>
            </w:r>
            <w:r w:rsidR="00D30739">
              <w:rPr>
                <w:rFonts w:ascii="Arial" w:hAnsi="Arial" w:cs="Arial"/>
                <w:iCs/>
                <w:color w:val="000000" w:themeColor="text1"/>
                <w:sz w:val="22"/>
                <w:szCs w:val="22"/>
              </w:rPr>
              <w:t xml:space="preserve">– </w:t>
            </w:r>
            <w:r w:rsidR="00613E6B" w:rsidRPr="004874C1">
              <w:rPr>
                <w:rFonts w:ascii="Arial" w:hAnsi="Arial" w:cs="Arial"/>
                <w:iCs/>
                <w:color w:val="000000" w:themeColor="text1"/>
                <w:sz w:val="22"/>
                <w:szCs w:val="22"/>
              </w:rPr>
              <w:t>the</w:t>
            </w:r>
            <w:r w:rsidR="00D30739">
              <w:rPr>
                <w:rFonts w:ascii="Arial" w:hAnsi="Arial" w:cs="Arial"/>
                <w:iCs/>
                <w:color w:val="000000" w:themeColor="text1"/>
                <w:sz w:val="22"/>
                <w:szCs w:val="22"/>
              </w:rPr>
              <w:t xml:space="preserve"> </w:t>
            </w:r>
            <w:r>
              <w:rPr>
                <w:rFonts w:ascii="Arial" w:hAnsi="Arial" w:cs="Arial"/>
                <w:iCs/>
                <w:color w:val="000000" w:themeColor="text1"/>
                <w:sz w:val="22"/>
                <w:szCs w:val="22"/>
              </w:rPr>
              <w:t>Services</w:t>
            </w:r>
            <w:r w:rsidR="00613E6B" w:rsidRPr="004874C1">
              <w:rPr>
                <w:rFonts w:ascii="Arial" w:hAnsi="Arial" w:cs="Arial"/>
                <w:iCs/>
                <w:color w:val="000000" w:themeColor="text1"/>
                <w:sz w:val="22"/>
                <w:szCs w:val="22"/>
              </w:rPr>
              <w:t>).</w:t>
            </w:r>
          </w:p>
          <w:p w14:paraId="5DC9057B" w14:textId="77777777" w:rsidR="00613E6B" w:rsidRPr="004874C1" w:rsidRDefault="00613E6B" w:rsidP="005B73EE">
            <w:pPr>
              <w:rPr>
                <w:rFonts w:ascii="Arial" w:hAnsi="Arial" w:cs="Arial"/>
                <w:iCs/>
                <w:color w:val="000000" w:themeColor="text1"/>
                <w:sz w:val="8"/>
                <w:szCs w:val="8"/>
              </w:rPr>
            </w:pPr>
          </w:p>
          <w:p w14:paraId="5DC9057C" w14:textId="77777777" w:rsidR="005B73EE" w:rsidRPr="004874C1" w:rsidRDefault="005B73EE" w:rsidP="005B73EE">
            <w:pPr>
              <w:pStyle w:val="Antrat1"/>
              <w:tabs>
                <w:tab w:val="left" w:pos="426"/>
              </w:tabs>
              <w:ind w:firstLine="0"/>
              <w:rPr>
                <w:rFonts w:ascii="Arial" w:hAnsi="Arial" w:cs="Arial"/>
                <w:iCs/>
                <w:color w:val="000000" w:themeColor="text1"/>
                <w:sz w:val="22"/>
                <w:szCs w:val="22"/>
              </w:rPr>
            </w:pPr>
            <w:r w:rsidRPr="004874C1">
              <w:rPr>
                <w:rFonts w:ascii="Arial" w:hAnsi="Arial" w:cs="Arial"/>
                <w:iCs/>
                <w:color w:val="000000" w:themeColor="text1"/>
                <w:sz w:val="22"/>
                <w:szCs w:val="22"/>
              </w:rPr>
              <w:t xml:space="preserve">A detailed description of the </w:t>
            </w:r>
            <w:r w:rsidR="00D30739">
              <w:rPr>
                <w:rFonts w:ascii="Arial" w:hAnsi="Arial" w:cs="Arial"/>
                <w:iCs/>
                <w:color w:val="000000" w:themeColor="text1"/>
                <w:sz w:val="22"/>
                <w:szCs w:val="22"/>
              </w:rPr>
              <w:t>procurement object</w:t>
            </w:r>
            <w:r w:rsidRPr="004874C1">
              <w:rPr>
                <w:rFonts w:ascii="Arial" w:hAnsi="Arial" w:cs="Arial"/>
                <w:iCs/>
                <w:color w:val="000000" w:themeColor="text1"/>
                <w:sz w:val="22"/>
                <w:szCs w:val="22"/>
              </w:rPr>
              <w:t xml:space="preserve"> is </w:t>
            </w:r>
            <w:r w:rsidR="00D30739">
              <w:rPr>
                <w:rFonts w:ascii="Arial" w:hAnsi="Arial" w:cs="Arial"/>
                <w:iCs/>
                <w:color w:val="000000" w:themeColor="text1"/>
                <w:sz w:val="22"/>
                <w:szCs w:val="22"/>
              </w:rPr>
              <w:t>provided</w:t>
            </w:r>
            <w:r w:rsidRPr="004874C1">
              <w:rPr>
                <w:rFonts w:ascii="Arial" w:hAnsi="Arial" w:cs="Arial"/>
                <w:iCs/>
                <w:color w:val="000000" w:themeColor="text1"/>
                <w:sz w:val="22"/>
                <w:szCs w:val="22"/>
              </w:rPr>
              <w:t xml:space="preserve"> in </w:t>
            </w:r>
            <w:r w:rsidRPr="004874C1">
              <w:rPr>
                <w:rFonts w:ascii="Arial" w:hAnsi="Arial" w:cs="Arial"/>
                <w:b/>
                <w:bCs/>
                <w:iCs/>
                <w:color w:val="000000" w:themeColor="text1"/>
                <w:sz w:val="22"/>
                <w:szCs w:val="22"/>
              </w:rPr>
              <w:t xml:space="preserve">Annex </w:t>
            </w:r>
            <w:r w:rsidR="00130880" w:rsidRPr="004874C1">
              <w:rPr>
                <w:rFonts w:ascii="Arial" w:hAnsi="Arial" w:cs="Arial"/>
                <w:b/>
                <w:bCs/>
                <w:iCs/>
                <w:color w:val="000000" w:themeColor="text1"/>
                <w:sz w:val="22"/>
                <w:szCs w:val="22"/>
              </w:rPr>
              <w:t>4</w:t>
            </w:r>
            <w:r w:rsidRPr="004874C1">
              <w:rPr>
                <w:rFonts w:ascii="Arial" w:hAnsi="Arial" w:cs="Arial"/>
                <w:b/>
                <w:bCs/>
                <w:iCs/>
                <w:color w:val="000000" w:themeColor="text1"/>
                <w:sz w:val="22"/>
                <w:szCs w:val="22"/>
              </w:rPr>
              <w:t xml:space="preserve"> </w:t>
            </w:r>
            <w:r w:rsidRPr="00D30739">
              <w:rPr>
                <w:rFonts w:ascii="Arial" w:hAnsi="Arial" w:cs="Arial"/>
                <w:bCs/>
                <w:iCs/>
                <w:color w:val="000000" w:themeColor="text1"/>
                <w:sz w:val="22"/>
                <w:szCs w:val="22"/>
              </w:rPr>
              <w:t>to</w:t>
            </w:r>
            <w:r w:rsidRPr="004874C1">
              <w:rPr>
                <w:rFonts w:ascii="Arial" w:hAnsi="Arial" w:cs="Arial"/>
                <w:b/>
                <w:bCs/>
                <w:iCs/>
                <w:color w:val="000000" w:themeColor="text1"/>
                <w:sz w:val="22"/>
                <w:szCs w:val="22"/>
              </w:rPr>
              <w:t xml:space="preserve"> </w:t>
            </w:r>
            <w:r w:rsidRPr="004874C1">
              <w:rPr>
                <w:rFonts w:ascii="Arial" w:hAnsi="Arial" w:cs="Arial"/>
                <w:iCs/>
                <w:color w:val="000000" w:themeColor="text1"/>
                <w:sz w:val="22"/>
                <w:szCs w:val="22"/>
              </w:rPr>
              <w:t>the Speci</w:t>
            </w:r>
            <w:r w:rsidR="00D30739">
              <w:rPr>
                <w:rFonts w:ascii="Arial" w:hAnsi="Arial" w:cs="Arial"/>
                <w:iCs/>
                <w:color w:val="000000" w:themeColor="text1"/>
                <w:sz w:val="22"/>
                <w:szCs w:val="22"/>
              </w:rPr>
              <w:t>al</w:t>
            </w:r>
            <w:r w:rsidRPr="004874C1">
              <w:rPr>
                <w:rFonts w:ascii="Arial" w:hAnsi="Arial" w:cs="Arial"/>
                <w:iCs/>
                <w:color w:val="000000" w:themeColor="text1"/>
                <w:sz w:val="22"/>
                <w:szCs w:val="22"/>
              </w:rPr>
              <w:t xml:space="preserve"> Conditions of P</w:t>
            </w:r>
            <w:r w:rsidR="00D30739">
              <w:rPr>
                <w:rFonts w:ascii="Arial" w:hAnsi="Arial" w:cs="Arial"/>
                <w:iCs/>
                <w:color w:val="000000" w:themeColor="text1"/>
                <w:sz w:val="22"/>
                <w:szCs w:val="22"/>
              </w:rPr>
              <w:t>rocurement</w:t>
            </w:r>
            <w:r w:rsidRPr="004874C1">
              <w:rPr>
                <w:rFonts w:ascii="Arial" w:hAnsi="Arial" w:cs="Arial"/>
                <w:iCs/>
                <w:color w:val="000000" w:themeColor="text1"/>
                <w:sz w:val="22"/>
                <w:szCs w:val="22"/>
              </w:rPr>
              <w:t xml:space="preserve"> (hereinafter</w:t>
            </w:r>
            <w:r w:rsidR="00D30739">
              <w:rPr>
                <w:rFonts w:ascii="Arial" w:hAnsi="Arial" w:cs="Arial"/>
                <w:iCs/>
                <w:color w:val="000000" w:themeColor="text1"/>
                <w:sz w:val="22"/>
                <w:szCs w:val="22"/>
              </w:rPr>
              <w:t xml:space="preserve"> – the </w:t>
            </w:r>
            <w:r w:rsidRPr="004874C1">
              <w:rPr>
                <w:rFonts w:ascii="Arial" w:hAnsi="Arial" w:cs="Arial"/>
                <w:b/>
                <w:bCs/>
                <w:iCs/>
                <w:color w:val="000000" w:themeColor="text1"/>
                <w:sz w:val="22"/>
                <w:szCs w:val="22"/>
              </w:rPr>
              <w:t>SCP</w:t>
            </w:r>
            <w:r w:rsidRPr="004874C1">
              <w:rPr>
                <w:rFonts w:ascii="Arial" w:hAnsi="Arial" w:cs="Arial"/>
                <w:iCs/>
                <w:color w:val="000000" w:themeColor="text1"/>
                <w:sz w:val="22"/>
                <w:szCs w:val="22"/>
              </w:rPr>
              <w:t>)</w:t>
            </w:r>
            <w:r w:rsidRPr="00D30739">
              <w:rPr>
                <w:rFonts w:ascii="Arial" w:hAnsi="Arial" w:cs="Arial"/>
                <w:bCs/>
                <w:iCs/>
                <w:color w:val="000000" w:themeColor="text1"/>
                <w:sz w:val="22"/>
                <w:szCs w:val="22"/>
              </w:rPr>
              <w:t xml:space="preserve">. </w:t>
            </w:r>
          </w:p>
          <w:p w14:paraId="5DC9057D" w14:textId="77777777" w:rsidR="005B73EE" w:rsidRPr="004874C1" w:rsidRDefault="005B73EE" w:rsidP="00A12B8F">
            <w:pPr>
              <w:rPr>
                <w:rFonts w:ascii="Arial" w:hAnsi="Arial" w:cs="Arial"/>
                <w:b/>
                <w:bCs/>
                <w:iCs/>
                <w:sz w:val="8"/>
                <w:szCs w:val="8"/>
              </w:rPr>
            </w:pPr>
          </w:p>
        </w:tc>
      </w:tr>
      <w:tr w:rsidR="004B24B2" w:rsidRPr="004874C1" w14:paraId="5DC90584" w14:textId="77777777" w:rsidTr="00E902B5">
        <w:tc>
          <w:tcPr>
            <w:tcW w:w="706" w:type="dxa"/>
          </w:tcPr>
          <w:p w14:paraId="5DC9057F" w14:textId="77777777" w:rsidR="004B24B2" w:rsidRPr="004874C1" w:rsidRDefault="00E902B5" w:rsidP="004B24B2">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2.2</w:t>
            </w:r>
            <w:r w:rsidR="004B24B2" w:rsidRPr="004874C1">
              <w:rPr>
                <w:rFonts w:ascii="Arial" w:hAnsi="Arial" w:cs="Arial"/>
                <w:b/>
                <w:bCs/>
                <w:sz w:val="22"/>
                <w:szCs w:val="22"/>
              </w:rPr>
              <w:t>.</w:t>
            </w:r>
          </w:p>
        </w:tc>
        <w:tc>
          <w:tcPr>
            <w:tcW w:w="3685" w:type="dxa"/>
          </w:tcPr>
          <w:p w14:paraId="5DC90580" w14:textId="77777777" w:rsidR="004B24B2" w:rsidRPr="004874C1" w:rsidRDefault="004B24B2" w:rsidP="00596175">
            <w:pPr>
              <w:pStyle w:val="Antrat1"/>
              <w:tabs>
                <w:tab w:val="left" w:pos="426"/>
              </w:tabs>
              <w:ind w:firstLine="0"/>
              <w:jc w:val="left"/>
              <w:rPr>
                <w:rFonts w:ascii="Arial" w:eastAsiaTheme="minorHAnsi" w:hAnsi="Arial" w:cs="Arial"/>
                <w:b/>
                <w:bCs/>
                <w:color w:val="000000" w:themeColor="text1"/>
                <w:sz w:val="22"/>
                <w:szCs w:val="22"/>
              </w:rPr>
            </w:pPr>
            <w:r w:rsidRPr="004874C1">
              <w:rPr>
                <w:rFonts w:ascii="Arial" w:hAnsi="Arial" w:cs="Arial"/>
                <w:b/>
                <w:bCs/>
                <w:sz w:val="22"/>
                <w:szCs w:val="22"/>
              </w:rPr>
              <w:t>Subdivision of the</w:t>
            </w:r>
            <w:r w:rsidR="00D30739">
              <w:rPr>
                <w:rFonts w:ascii="Arial" w:hAnsi="Arial" w:cs="Arial"/>
                <w:b/>
                <w:bCs/>
                <w:sz w:val="22"/>
                <w:szCs w:val="22"/>
              </w:rPr>
              <w:t xml:space="preserve"> </w:t>
            </w:r>
            <w:r w:rsidR="00A04BCB">
              <w:rPr>
                <w:rFonts w:ascii="Arial" w:hAnsi="Arial" w:cs="Arial"/>
                <w:b/>
                <w:bCs/>
                <w:sz w:val="22"/>
                <w:szCs w:val="22"/>
              </w:rPr>
              <w:t>subject-matter of the contract</w:t>
            </w:r>
            <w:r w:rsidR="00D30739" w:rsidRPr="004874C1">
              <w:rPr>
                <w:rFonts w:ascii="Arial" w:hAnsi="Arial" w:cs="Arial"/>
                <w:b/>
                <w:bCs/>
                <w:sz w:val="22"/>
                <w:szCs w:val="22"/>
              </w:rPr>
              <w:t xml:space="preserve"> </w:t>
            </w:r>
            <w:r w:rsidRPr="004874C1">
              <w:rPr>
                <w:rFonts w:ascii="Arial" w:hAnsi="Arial" w:cs="Arial"/>
                <w:b/>
                <w:bCs/>
                <w:sz w:val="22"/>
                <w:szCs w:val="22"/>
              </w:rPr>
              <w:t>into lots</w:t>
            </w:r>
            <w:r w:rsidR="00596175">
              <w:rPr>
                <w:rFonts w:ascii="Arial" w:hAnsi="Arial" w:cs="Arial"/>
                <w:b/>
                <w:bCs/>
                <w:sz w:val="22"/>
                <w:szCs w:val="22"/>
              </w:rPr>
              <w:t>; r</w:t>
            </w:r>
            <w:r w:rsidRPr="004874C1">
              <w:rPr>
                <w:rFonts w:ascii="Arial" w:hAnsi="Arial" w:cs="Arial"/>
                <w:b/>
                <w:bCs/>
                <w:sz w:val="22"/>
                <w:szCs w:val="22"/>
              </w:rPr>
              <w:t>easons for not subdividing</w:t>
            </w:r>
            <w:r w:rsidR="00A04BCB">
              <w:rPr>
                <w:rFonts w:ascii="Arial" w:hAnsi="Arial" w:cs="Arial"/>
                <w:b/>
                <w:bCs/>
                <w:sz w:val="22"/>
                <w:szCs w:val="22"/>
              </w:rPr>
              <w:t xml:space="preserve"> the subject-matter of the contract</w:t>
            </w:r>
            <w:r w:rsidR="00A04BCB" w:rsidRPr="004874C1">
              <w:rPr>
                <w:rFonts w:ascii="Arial" w:hAnsi="Arial" w:cs="Arial"/>
                <w:b/>
                <w:bCs/>
                <w:sz w:val="22"/>
                <w:szCs w:val="22"/>
              </w:rPr>
              <w:t xml:space="preserve"> into lots</w:t>
            </w:r>
          </w:p>
        </w:tc>
        <w:tc>
          <w:tcPr>
            <w:tcW w:w="5810" w:type="dxa"/>
            <w:vAlign w:val="center"/>
          </w:tcPr>
          <w:p w14:paraId="5DC90581" w14:textId="77777777" w:rsidR="004B24B2" w:rsidRPr="004874C1" w:rsidRDefault="004B24B2" w:rsidP="004B24B2">
            <w:pPr>
              <w:rPr>
                <w:rFonts w:ascii="Arial" w:eastAsiaTheme="minorHAnsi" w:hAnsi="Arial" w:cs="Arial"/>
                <w:bCs/>
                <w:color w:val="000000" w:themeColor="text1"/>
                <w:sz w:val="8"/>
                <w:szCs w:val="8"/>
              </w:rPr>
            </w:pPr>
          </w:p>
          <w:p w14:paraId="6051DE5E" w14:textId="4F12A2E3" w:rsidR="00246AB1" w:rsidRPr="00246AB1" w:rsidRDefault="0039436B" w:rsidP="00246AB1">
            <w:pPr>
              <w:rPr>
                <w:rFonts w:ascii="Arial" w:hAnsi="Arial" w:cs="Arial"/>
                <w:sz w:val="22"/>
                <w:szCs w:val="22"/>
                <w:lang w:val="lt-LT"/>
              </w:rPr>
            </w:pPr>
            <w:r w:rsidRPr="004874C1">
              <w:rPr>
                <w:rFonts w:ascii="Arial" w:eastAsiaTheme="minorHAnsi" w:hAnsi="Arial" w:cs="Arial"/>
                <w:bCs/>
                <w:color w:val="000000" w:themeColor="text1"/>
                <w:sz w:val="22"/>
                <w:szCs w:val="22"/>
              </w:rPr>
              <w:t>The</w:t>
            </w:r>
            <w:r w:rsidR="00497396">
              <w:rPr>
                <w:rFonts w:ascii="Arial" w:eastAsiaTheme="minorHAnsi" w:hAnsi="Arial" w:cs="Arial"/>
                <w:bCs/>
                <w:color w:val="000000" w:themeColor="text1"/>
                <w:sz w:val="22"/>
                <w:szCs w:val="22"/>
              </w:rPr>
              <w:t xml:space="preserve"> </w:t>
            </w:r>
            <w:r w:rsidR="00A04BCB" w:rsidRPr="00A04BCB">
              <w:rPr>
                <w:rFonts w:ascii="Arial" w:hAnsi="Arial" w:cs="Arial"/>
                <w:bCs/>
                <w:sz w:val="22"/>
                <w:szCs w:val="22"/>
              </w:rPr>
              <w:t>subject-matter of the contract</w:t>
            </w:r>
            <w:r w:rsidR="00A04BCB" w:rsidRPr="004874C1">
              <w:rPr>
                <w:rFonts w:ascii="Arial" w:hAnsi="Arial" w:cs="Arial"/>
                <w:b/>
                <w:bCs/>
                <w:sz w:val="22"/>
                <w:szCs w:val="22"/>
              </w:rPr>
              <w:t xml:space="preserve"> </w:t>
            </w:r>
            <w:r w:rsidR="00497396">
              <w:rPr>
                <w:rFonts w:ascii="Arial" w:eastAsiaTheme="minorHAnsi" w:hAnsi="Arial" w:cs="Arial"/>
                <w:bCs/>
                <w:color w:val="000000" w:themeColor="text1"/>
                <w:sz w:val="22"/>
                <w:szCs w:val="22"/>
              </w:rPr>
              <w:t>sh</w:t>
            </w:r>
            <w:r w:rsidR="00D30739">
              <w:rPr>
                <w:rFonts w:ascii="Arial" w:eastAsiaTheme="minorHAnsi" w:hAnsi="Arial" w:cs="Arial"/>
                <w:bCs/>
                <w:color w:val="000000" w:themeColor="text1"/>
                <w:sz w:val="22"/>
                <w:szCs w:val="22"/>
              </w:rPr>
              <w:t>all not be</w:t>
            </w:r>
            <w:r w:rsidRPr="004874C1">
              <w:rPr>
                <w:rFonts w:ascii="Arial" w:eastAsiaTheme="minorHAnsi" w:hAnsi="Arial" w:cs="Arial"/>
                <w:bCs/>
                <w:color w:val="000000" w:themeColor="text1"/>
                <w:sz w:val="22"/>
                <w:szCs w:val="22"/>
              </w:rPr>
              <w:t xml:space="preserve"> subdivided</w:t>
            </w:r>
            <w:r w:rsidR="00D30739">
              <w:rPr>
                <w:rFonts w:ascii="Arial" w:eastAsiaTheme="minorHAnsi" w:hAnsi="Arial" w:cs="Arial"/>
                <w:bCs/>
                <w:color w:val="000000" w:themeColor="text1"/>
                <w:sz w:val="22"/>
                <w:szCs w:val="22"/>
              </w:rPr>
              <w:t xml:space="preserve"> into lots</w:t>
            </w:r>
            <w:r w:rsidR="00A04BCB">
              <w:rPr>
                <w:rFonts w:ascii="Arial" w:eastAsiaTheme="minorHAnsi" w:hAnsi="Arial" w:cs="Arial"/>
                <w:bCs/>
                <w:color w:val="000000" w:themeColor="text1"/>
                <w:sz w:val="22"/>
                <w:szCs w:val="22"/>
              </w:rPr>
              <w:t>. T</w:t>
            </w:r>
            <w:r w:rsidR="00A04BCB" w:rsidRPr="004874C1">
              <w:rPr>
                <w:rFonts w:ascii="Arial" w:eastAsiaTheme="minorHAnsi" w:hAnsi="Arial" w:cs="Arial"/>
                <w:bCs/>
                <w:color w:val="000000" w:themeColor="text1"/>
                <w:sz w:val="22"/>
                <w:szCs w:val="22"/>
              </w:rPr>
              <w:t>he Supplier will be required to offer the entire quantity/volume of the subject-matter of the contract.</w:t>
            </w:r>
            <w:r w:rsidR="00A04BCB" w:rsidRPr="004874C1">
              <w:rPr>
                <w:rFonts w:ascii="Arial" w:eastAsiaTheme="minorHAnsi" w:hAnsi="Arial" w:cs="Arial"/>
                <w:bCs/>
                <w:sz w:val="22"/>
                <w:szCs w:val="22"/>
              </w:rPr>
              <w:t xml:space="preserve"> Reasons for not subdividing the subject-matter of the </w:t>
            </w:r>
            <w:r w:rsidR="00A04BCB">
              <w:rPr>
                <w:rFonts w:ascii="Arial" w:eastAsiaTheme="minorHAnsi" w:hAnsi="Arial" w:cs="Arial"/>
                <w:bCs/>
                <w:sz w:val="22"/>
                <w:szCs w:val="22"/>
              </w:rPr>
              <w:t>contract</w:t>
            </w:r>
            <w:r w:rsidR="00A04BCB" w:rsidRPr="004874C1">
              <w:rPr>
                <w:rFonts w:ascii="Arial" w:eastAsiaTheme="minorHAnsi" w:hAnsi="Arial" w:cs="Arial"/>
                <w:bCs/>
                <w:sz w:val="22"/>
                <w:szCs w:val="22"/>
              </w:rPr>
              <w:t>:</w:t>
            </w:r>
            <w:r w:rsidR="00A04BCB" w:rsidRPr="004874C1">
              <w:rPr>
                <w:rFonts w:ascii="Arial" w:hAnsi="Arial" w:cs="Arial"/>
                <w:sz w:val="22"/>
                <w:szCs w:val="22"/>
              </w:rPr>
              <w:t xml:space="preserve"> </w:t>
            </w:r>
            <w:r w:rsidR="00246AB1" w:rsidRPr="00246AB1">
              <w:rPr>
                <w:b/>
                <w:bCs/>
                <w:szCs w:val="24"/>
                <w:lang w:val="lt-LT"/>
              </w:rPr>
              <w:t xml:space="preserve"> </w:t>
            </w:r>
            <w:proofErr w:type="spellStart"/>
            <w:r w:rsidR="00246AB1" w:rsidRPr="00246AB1">
              <w:rPr>
                <w:rFonts w:ascii="Arial" w:hAnsi="Arial" w:cs="Arial"/>
                <w:b/>
                <w:bCs/>
                <w:sz w:val="22"/>
                <w:szCs w:val="22"/>
                <w:lang w:val="lt-LT"/>
              </w:rPr>
              <w:t>Mobility</w:t>
            </w:r>
            <w:proofErr w:type="spellEnd"/>
            <w:r w:rsidR="00246AB1" w:rsidRPr="00246AB1">
              <w:rPr>
                <w:rFonts w:ascii="Arial" w:hAnsi="Arial" w:cs="Arial"/>
                <w:b/>
                <w:bCs/>
                <w:sz w:val="22"/>
                <w:szCs w:val="22"/>
                <w:lang w:val="lt-LT"/>
              </w:rPr>
              <w:t xml:space="preserve"> data </w:t>
            </w:r>
            <w:proofErr w:type="spellStart"/>
            <w:r w:rsidR="00246AB1" w:rsidRPr="00246AB1">
              <w:rPr>
                <w:rFonts w:ascii="Arial" w:hAnsi="Arial" w:cs="Arial"/>
                <w:b/>
                <w:bCs/>
                <w:sz w:val="22"/>
                <w:szCs w:val="22"/>
                <w:lang w:val="lt-LT"/>
              </w:rPr>
              <w:t>provision</w:t>
            </w:r>
            <w:proofErr w:type="spellEnd"/>
            <w:r w:rsidR="00246AB1" w:rsidRPr="00246AB1">
              <w:rPr>
                <w:rFonts w:ascii="Arial" w:hAnsi="Arial" w:cs="Arial"/>
                <w:b/>
                <w:bCs/>
                <w:sz w:val="22"/>
                <w:szCs w:val="22"/>
                <w:lang w:val="lt-LT"/>
              </w:rPr>
              <w:t xml:space="preserve"> </w:t>
            </w:r>
            <w:proofErr w:type="spellStart"/>
            <w:r w:rsidR="00246AB1" w:rsidRPr="00246AB1">
              <w:rPr>
                <w:rFonts w:ascii="Arial" w:hAnsi="Arial" w:cs="Arial"/>
                <w:b/>
                <w:bCs/>
                <w:sz w:val="22"/>
                <w:szCs w:val="22"/>
                <w:lang w:val="lt-LT"/>
              </w:rPr>
              <w:t>services</w:t>
            </w:r>
            <w:proofErr w:type="spellEnd"/>
            <w:r w:rsidR="00246AB1" w:rsidRPr="00246AB1">
              <w:rPr>
                <w:rFonts w:ascii="Arial" w:hAnsi="Arial" w:cs="Arial"/>
                <w:sz w:val="22"/>
                <w:szCs w:val="22"/>
                <w:lang w:val="lt-LT"/>
              </w:rPr>
              <w:t xml:space="preserve"> are </w:t>
            </w:r>
            <w:proofErr w:type="spellStart"/>
            <w:r w:rsidR="00246AB1" w:rsidRPr="00246AB1">
              <w:rPr>
                <w:rFonts w:ascii="Arial" w:hAnsi="Arial" w:cs="Arial"/>
                <w:sz w:val="22"/>
                <w:szCs w:val="22"/>
                <w:lang w:val="lt-LT"/>
              </w:rPr>
              <w:t>technologically</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and</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functionally</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integrated</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Their</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implementation</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requires</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unified</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supplier</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responsibility</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for</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the</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final</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result</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and</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dividing</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the</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services</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into</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separate</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parts</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would</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lead</w:t>
            </w:r>
            <w:proofErr w:type="spellEnd"/>
            <w:r w:rsidR="00246AB1" w:rsidRPr="00246AB1">
              <w:rPr>
                <w:rFonts w:ascii="Arial" w:hAnsi="Arial" w:cs="Arial"/>
                <w:sz w:val="22"/>
                <w:szCs w:val="22"/>
                <w:lang w:val="lt-LT"/>
              </w:rPr>
              <w:t xml:space="preserve"> to </w:t>
            </w:r>
            <w:proofErr w:type="spellStart"/>
            <w:r w:rsidR="00246AB1" w:rsidRPr="00246AB1">
              <w:rPr>
                <w:rFonts w:ascii="Arial" w:hAnsi="Arial" w:cs="Arial"/>
                <w:sz w:val="22"/>
                <w:szCs w:val="22"/>
                <w:lang w:val="lt-LT"/>
              </w:rPr>
              <w:t>additional</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coordination</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costs</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could</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negatively</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affect</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compliance</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with</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deadlines</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and</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increase</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the</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final</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project</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cost</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Moreover</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in</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the</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procurement</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market</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these</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services</w:t>
            </w:r>
            <w:proofErr w:type="spellEnd"/>
            <w:r w:rsidR="00246AB1" w:rsidRPr="00246AB1">
              <w:rPr>
                <w:rFonts w:ascii="Arial" w:hAnsi="Arial" w:cs="Arial"/>
                <w:sz w:val="22"/>
                <w:szCs w:val="22"/>
                <w:lang w:val="lt-LT"/>
              </w:rPr>
              <w:t xml:space="preserve"> are </w:t>
            </w:r>
            <w:proofErr w:type="spellStart"/>
            <w:r w:rsidR="00246AB1" w:rsidRPr="00246AB1">
              <w:rPr>
                <w:rFonts w:ascii="Arial" w:hAnsi="Arial" w:cs="Arial"/>
                <w:sz w:val="22"/>
                <w:szCs w:val="22"/>
                <w:lang w:val="lt-LT"/>
              </w:rPr>
              <w:t>provided</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as</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an</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integrated</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package</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therefore</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dividing</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them</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into</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parts</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would</w:t>
            </w:r>
            <w:proofErr w:type="spellEnd"/>
            <w:r w:rsidR="00246AB1" w:rsidRPr="00246AB1">
              <w:rPr>
                <w:rFonts w:ascii="Arial" w:hAnsi="Arial" w:cs="Arial"/>
                <w:sz w:val="22"/>
                <w:szCs w:val="22"/>
                <w:lang w:val="lt-LT"/>
              </w:rPr>
              <w:t xml:space="preserve"> be </w:t>
            </w:r>
            <w:proofErr w:type="spellStart"/>
            <w:r w:rsidR="00246AB1" w:rsidRPr="00246AB1">
              <w:rPr>
                <w:rFonts w:ascii="Arial" w:hAnsi="Arial" w:cs="Arial"/>
                <w:sz w:val="22"/>
                <w:szCs w:val="22"/>
                <w:lang w:val="lt-LT"/>
              </w:rPr>
              <w:t>economically</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and</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technically</w:t>
            </w:r>
            <w:proofErr w:type="spellEnd"/>
            <w:r w:rsidR="00246AB1" w:rsidRPr="00246AB1">
              <w:rPr>
                <w:rFonts w:ascii="Arial" w:hAnsi="Arial" w:cs="Arial"/>
                <w:sz w:val="22"/>
                <w:szCs w:val="22"/>
                <w:lang w:val="lt-LT"/>
              </w:rPr>
              <w:t xml:space="preserve"> </w:t>
            </w:r>
            <w:proofErr w:type="spellStart"/>
            <w:r w:rsidR="00246AB1" w:rsidRPr="00246AB1">
              <w:rPr>
                <w:rFonts w:ascii="Arial" w:hAnsi="Arial" w:cs="Arial"/>
                <w:sz w:val="22"/>
                <w:szCs w:val="22"/>
                <w:lang w:val="lt-LT"/>
              </w:rPr>
              <w:t>unjustified</w:t>
            </w:r>
            <w:proofErr w:type="spellEnd"/>
            <w:r w:rsidR="00246AB1" w:rsidRPr="00246AB1">
              <w:rPr>
                <w:rFonts w:ascii="Arial" w:hAnsi="Arial" w:cs="Arial"/>
                <w:sz w:val="22"/>
                <w:szCs w:val="22"/>
                <w:lang w:val="lt-LT"/>
              </w:rPr>
              <w:t>.</w:t>
            </w:r>
          </w:p>
          <w:p w14:paraId="3FCC9816" w14:textId="77777777" w:rsidR="00246AB1" w:rsidRPr="00246AB1" w:rsidRDefault="00246AB1" w:rsidP="00246AB1">
            <w:pPr>
              <w:rPr>
                <w:rFonts w:ascii="Arial" w:hAnsi="Arial" w:cs="Arial"/>
                <w:sz w:val="22"/>
                <w:szCs w:val="22"/>
                <w:lang w:val="lt-LT"/>
              </w:rPr>
            </w:pPr>
            <w:proofErr w:type="spellStart"/>
            <w:r w:rsidRPr="00246AB1">
              <w:rPr>
                <w:rFonts w:ascii="Arial" w:hAnsi="Arial" w:cs="Arial"/>
                <w:sz w:val="22"/>
                <w:szCs w:val="22"/>
                <w:lang w:val="lt-LT"/>
              </w:rPr>
              <w:t>Dividing</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the</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procurement</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object</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into</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separate</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parts</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would</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make</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the</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execution</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of</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the</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procurement</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contract</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excessively</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costly</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and</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technically</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complex</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because</w:t>
            </w:r>
            <w:proofErr w:type="spellEnd"/>
            <w:r w:rsidRPr="00246AB1">
              <w:rPr>
                <w:rFonts w:ascii="Arial" w:hAnsi="Arial" w:cs="Arial"/>
                <w:sz w:val="22"/>
                <w:szCs w:val="22"/>
                <w:lang w:val="lt-LT"/>
              </w:rPr>
              <w:t>:</w:t>
            </w:r>
          </w:p>
          <w:p w14:paraId="26F358F6" w14:textId="77777777" w:rsidR="00246AB1" w:rsidRPr="00246AB1" w:rsidRDefault="00246AB1" w:rsidP="00246AB1">
            <w:pPr>
              <w:numPr>
                <w:ilvl w:val="0"/>
                <w:numId w:val="29"/>
              </w:numPr>
              <w:rPr>
                <w:rFonts w:ascii="Arial" w:hAnsi="Arial" w:cs="Arial"/>
                <w:sz w:val="22"/>
                <w:szCs w:val="22"/>
                <w:lang w:val="lt-LT"/>
              </w:rPr>
            </w:pPr>
            <w:proofErr w:type="spellStart"/>
            <w:r w:rsidRPr="00246AB1">
              <w:rPr>
                <w:rFonts w:ascii="Arial" w:hAnsi="Arial" w:cs="Arial"/>
                <w:sz w:val="22"/>
                <w:szCs w:val="22"/>
                <w:lang w:val="lt-LT"/>
              </w:rPr>
              <w:t>The</w:t>
            </w:r>
            <w:proofErr w:type="spellEnd"/>
            <w:r w:rsidRPr="00246AB1">
              <w:rPr>
                <w:rFonts w:ascii="Arial" w:hAnsi="Arial" w:cs="Arial"/>
                <w:sz w:val="22"/>
                <w:szCs w:val="22"/>
                <w:lang w:val="lt-LT"/>
              </w:rPr>
              <w:t xml:space="preserve"> risk </w:t>
            </w:r>
            <w:proofErr w:type="spellStart"/>
            <w:r w:rsidRPr="00246AB1">
              <w:rPr>
                <w:rFonts w:ascii="Arial" w:hAnsi="Arial" w:cs="Arial"/>
                <w:sz w:val="22"/>
                <w:szCs w:val="22"/>
                <w:lang w:val="lt-LT"/>
              </w:rPr>
              <w:t>of</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technical</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incompatibility</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would</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increase</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Services</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provided</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or</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technologies</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used</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by</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different</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suppliers</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could</w:t>
            </w:r>
            <w:proofErr w:type="spellEnd"/>
            <w:r w:rsidRPr="00246AB1">
              <w:rPr>
                <w:rFonts w:ascii="Arial" w:hAnsi="Arial" w:cs="Arial"/>
                <w:sz w:val="22"/>
                <w:szCs w:val="22"/>
                <w:lang w:val="lt-LT"/>
              </w:rPr>
              <w:t xml:space="preserve"> be </w:t>
            </w:r>
            <w:proofErr w:type="spellStart"/>
            <w:r w:rsidRPr="00246AB1">
              <w:rPr>
                <w:rFonts w:ascii="Arial" w:hAnsi="Arial" w:cs="Arial"/>
                <w:sz w:val="22"/>
                <w:szCs w:val="22"/>
                <w:lang w:val="lt-LT"/>
              </w:rPr>
              <w:t>mutually</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incompatible</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and</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ensuring</w:t>
            </w:r>
            <w:proofErr w:type="spellEnd"/>
            <w:r w:rsidRPr="00246AB1">
              <w:rPr>
                <w:rFonts w:ascii="Arial" w:hAnsi="Arial" w:cs="Arial"/>
                <w:sz w:val="22"/>
                <w:szCs w:val="22"/>
                <w:lang w:val="lt-LT"/>
              </w:rPr>
              <w:t xml:space="preserve"> data </w:t>
            </w:r>
            <w:proofErr w:type="spellStart"/>
            <w:r w:rsidRPr="00246AB1">
              <w:rPr>
                <w:rFonts w:ascii="Arial" w:hAnsi="Arial" w:cs="Arial"/>
                <w:sz w:val="22"/>
                <w:szCs w:val="22"/>
                <w:lang w:val="lt-LT"/>
              </w:rPr>
              <w:t>integration</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standardization</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and</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systemic</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functionality</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would</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require</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additional</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resources</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and</w:t>
            </w:r>
            <w:proofErr w:type="spellEnd"/>
            <w:r w:rsidRPr="00246AB1">
              <w:rPr>
                <w:rFonts w:ascii="Arial" w:hAnsi="Arial" w:cs="Arial"/>
                <w:sz w:val="22"/>
                <w:szCs w:val="22"/>
                <w:lang w:val="lt-LT"/>
              </w:rPr>
              <w:t xml:space="preserve"> </w:t>
            </w:r>
            <w:proofErr w:type="spellStart"/>
            <w:r w:rsidRPr="00246AB1">
              <w:rPr>
                <w:rFonts w:ascii="Arial" w:hAnsi="Arial" w:cs="Arial"/>
                <w:sz w:val="22"/>
                <w:szCs w:val="22"/>
                <w:lang w:val="lt-LT"/>
              </w:rPr>
              <w:t>investments</w:t>
            </w:r>
            <w:proofErr w:type="spellEnd"/>
            <w:r w:rsidRPr="00246AB1">
              <w:rPr>
                <w:rFonts w:ascii="Arial" w:hAnsi="Arial" w:cs="Arial"/>
                <w:sz w:val="22"/>
                <w:szCs w:val="22"/>
                <w:lang w:val="lt-LT"/>
              </w:rPr>
              <w:t>.</w:t>
            </w:r>
          </w:p>
          <w:p w14:paraId="5DC90582" w14:textId="60A8AE75" w:rsidR="0098559A" w:rsidRPr="00A04BCB" w:rsidRDefault="0098559A" w:rsidP="0098559A">
            <w:pPr>
              <w:rPr>
                <w:rFonts w:ascii="Arial" w:eastAsiaTheme="minorHAnsi" w:hAnsi="Arial" w:cs="Arial"/>
                <w:bCs/>
                <w:color w:val="000000" w:themeColor="text1"/>
                <w:sz w:val="22"/>
                <w:szCs w:val="22"/>
              </w:rPr>
            </w:pPr>
          </w:p>
          <w:p w14:paraId="5DC90583" w14:textId="77777777" w:rsidR="004B24B2" w:rsidRPr="004874C1" w:rsidRDefault="004B24B2" w:rsidP="00657231">
            <w:pPr>
              <w:rPr>
                <w:rFonts w:ascii="Arial" w:eastAsiaTheme="minorHAnsi" w:hAnsi="Arial" w:cs="Arial"/>
                <w:bCs/>
                <w:sz w:val="8"/>
                <w:szCs w:val="8"/>
                <w:highlight w:val="yellow"/>
              </w:rPr>
            </w:pPr>
          </w:p>
        </w:tc>
      </w:tr>
      <w:tr w:rsidR="004B24B2" w:rsidRPr="004874C1" w14:paraId="5DC90588" w14:textId="77777777" w:rsidTr="00E902B5">
        <w:tc>
          <w:tcPr>
            <w:tcW w:w="706" w:type="dxa"/>
          </w:tcPr>
          <w:p w14:paraId="5DC90585" w14:textId="77777777" w:rsidR="004B24B2" w:rsidRPr="004874C1" w:rsidRDefault="00E902B5" w:rsidP="004B24B2">
            <w:pPr>
              <w:jc w:val="center"/>
              <w:rPr>
                <w:rFonts w:ascii="Arial" w:hAnsi="Arial" w:cs="Arial"/>
                <w:b/>
                <w:sz w:val="22"/>
                <w:szCs w:val="22"/>
              </w:rPr>
            </w:pPr>
            <w:r w:rsidRPr="004874C1">
              <w:rPr>
                <w:rFonts w:ascii="Arial" w:hAnsi="Arial" w:cs="Arial"/>
                <w:b/>
                <w:sz w:val="22"/>
                <w:szCs w:val="22"/>
              </w:rPr>
              <w:t>2.3.</w:t>
            </w:r>
          </w:p>
        </w:tc>
        <w:tc>
          <w:tcPr>
            <w:tcW w:w="3685" w:type="dxa"/>
          </w:tcPr>
          <w:p w14:paraId="5DC90586" w14:textId="77777777" w:rsidR="004B24B2" w:rsidRPr="004874C1" w:rsidRDefault="00E902B5" w:rsidP="004B24B2">
            <w:pPr>
              <w:spacing w:after="120"/>
              <w:jc w:val="left"/>
              <w:rPr>
                <w:rFonts w:ascii="Arial" w:eastAsia="Calibri" w:hAnsi="Arial" w:cs="Arial"/>
                <w:b/>
                <w:sz w:val="22"/>
                <w:szCs w:val="22"/>
              </w:rPr>
            </w:pPr>
            <w:r w:rsidRPr="004874C1">
              <w:rPr>
                <w:rFonts w:ascii="Arial" w:eastAsia="Calibri" w:hAnsi="Arial" w:cs="Arial"/>
                <w:b/>
                <w:sz w:val="22"/>
                <w:szCs w:val="22"/>
              </w:rPr>
              <w:t xml:space="preserve">Requirements </w:t>
            </w:r>
            <w:r w:rsidR="005B73EE" w:rsidRPr="004874C1">
              <w:rPr>
                <w:rFonts w:ascii="Arial" w:eastAsia="Calibri" w:hAnsi="Arial" w:cs="Arial"/>
                <w:b/>
                <w:sz w:val="22"/>
                <w:szCs w:val="22"/>
              </w:rPr>
              <w:t>(</w:t>
            </w:r>
            <w:r w:rsidRPr="004874C1">
              <w:rPr>
                <w:rFonts w:ascii="Arial" w:eastAsia="Calibri" w:hAnsi="Arial" w:cs="Arial"/>
                <w:b/>
                <w:sz w:val="22"/>
                <w:szCs w:val="22"/>
              </w:rPr>
              <w:t>criteria</w:t>
            </w:r>
            <w:r w:rsidR="005B73EE" w:rsidRPr="004874C1">
              <w:rPr>
                <w:rFonts w:ascii="Arial" w:eastAsia="Calibri" w:hAnsi="Arial" w:cs="Arial"/>
                <w:b/>
                <w:sz w:val="22"/>
                <w:szCs w:val="22"/>
              </w:rPr>
              <w:t xml:space="preserve">) for the Building Information Model </w:t>
            </w:r>
          </w:p>
        </w:tc>
        <w:tc>
          <w:tcPr>
            <w:tcW w:w="5810" w:type="dxa"/>
            <w:vAlign w:val="center"/>
          </w:tcPr>
          <w:p w14:paraId="5DC90587" w14:textId="77777777" w:rsidR="007423D0" w:rsidRPr="004874C1" w:rsidRDefault="008E5664" w:rsidP="00440DEE">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440DEE" w:rsidRPr="004874C1">
                  <w:rPr>
                    <w:rStyle w:val="Vietosrezervavimoenklotekstas"/>
                    <w:rFonts w:ascii="Arial" w:hAnsi="Arial" w:cs="Arial"/>
                    <w:color w:val="auto"/>
                    <w:sz w:val="22"/>
                    <w:szCs w:val="22"/>
                  </w:rPr>
                  <w:t>Not applicable.</w:t>
                </w:r>
              </w:sdtContent>
            </w:sdt>
          </w:p>
        </w:tc>
      </w:tr>
      <w:tr w:rsidR="00E902B5" w:rsidRPr="004874C1" w14:paraId="5DC9058B" w14:textId="77777777" w:rsidTr="00070B2A">
        <w:tc>
          <w:tcPr>
            <w:tcW w:w="706" w:type="dxa"/>
          </w:tcPr>
          <w:p w14:paraId="5DC90589" w14:textId="77777777" w:rsidR="00E902B5" w:rsidRPr="004874C1" w:rsidRDefault="00E902B5" w:rsidP="004B24B2">
            <w:pPr>
              <w:jc w:val="center"/>
              <w:rPr>
                <w:rFonts w:ascii="Arial" w:hAnsi="Arial" w:cs="Arial"/>
                <w:b/>
                <w:sz w:val="22"/>
                <w:szCs w:val="22"/>
              </w:rPr>
            </w:pPr>
            <w:r w:rsidRPr="004874C1">
              <w:rPr>
                <w:rFonts w:ascii="Arial" w:hAnsi="Arial" w:cs="Arial"/>
                <w:b/>
                <w:sz w:val="22"/>
                <w:szCs w:val="22"/>
              </w:rPr>
              <w:t>2.4.</w:t>
            </w:r>
          </w:p>
        </w:tc>
        <w:tc>
          <w:tcPr>
            <w:tcW w:w="9495" w:type="dxa"/>
            <w:gridSpan w:val="2"/>
            <w:vAlign w:val="center"/>
          </w:tcPr>
          <w:p w14:paraId="5DC9058A" w14:textId="77777777" w:rsidR="00E902B5" w:rsidRPr="004874C1" w:rsidRDefault="00E902B5" w:rsidP="00070B2A">
            <w:pPr>
              <w:spacing w:after="120"/>
              <w:rPr>
                <w:rFonts w:ascii="Arial" w:hAnsi="Arial" w:cs="Arial"/>
                <w:bCs/>
                <w:sz w:val="22"/>
                <w:szCs w:val="22"/>
              </w:rPr>
            </w:pPr>
            <w:r w:rsidRPr="004874C1">
              <w:rPr>
                <w:rFonts w:ascii="Arial" w:hAnsi="Arial" w:cs="Arial"/>
                <w:bCs/>
                <w:sz w:val="22"/>
                <w:szCs w:val="22"/>
              </w:rPr>
              <w:t xml:space="preserve">Where, in describing the subject-matter of the contract, the technical specification refers to a particular model or source of supply, a particular process specific to the goods or services supplied by a particular supplier, or to a trademark, patent, types, specific origin or </w:t>
            </w:r>
            <w:r w:rsidRPr="004874C1">
              <w:rPr>
                <w:rFonts w:ascii="Arial" w:hAnsi="Arial" w:cs="Arial"/>
                <w:bCs/>
                <w:sz w:val="22"/>
                <w:szCs w:val="22"/>
              </w:rPr>
              <w:lastRenderedPageBreak/>
              <w:t xml:space="preserve">manufacture, each such reference shall be deemed to be accompanied by the words "or equivalent". </w:t>
            </w:r>
          </w:p>
        </w:tc>
      </w:tr>
      <w:tr w:rsidR="00E902B5" w:rsidRPr="004874C1" w14:paraId="5DC9058F" w14:textId="77777777" w:rsidTr="008B5315">
        <w:tc>
          <w:tcPr>
            <w:tcW w:w="706" w:type="dxa"/>
          </w:tcPr>
          <w:p w14:paraId="5DC9058C" w14:textId="77777777" w:rsidR="00E902B5" w:rsidRPr="004874C1" w:rsidRDefault="00E902B5" w:rsidP="004B24B2">
            <w:pPr>
              <w:jc w:val="center"/>
              <w:rPr>
                <w:rFonts w:ascii="Arial" w:hAnsi="Arial" w:cs="Arial"/>
                <w:b/>
                <w:sz w:val="22"/>
                <w:szCs w:val="22"/>
              </w:rPr>
            </w:pPr>
            <w:r w:rsidRPr="004874C1">
              <w:rPr>
                <w:rFonts w:ascii="Arial" w:hAnsi="Arial" w:cs="Arial"/>
                <w:b/>
                <w:sz w:val="22"/>
                <w:szCs w:val="22"/>
              </w:rPr>
              <w:lastRenderedPageBreak/>
              <w:t>2.5.</w:t>
            </w:r>
          </w:p>
        </w:tc>
        <w:tc>
          <w:tcPr>
            <w:tcW w:w="9495" w:type="dxa"/>
            <w:gridSpan w:val="2"/>
          </w:tcPr>
          <w:p w14:paraId="5DC9058D" w14:textId="77777777" w:rsidR="00E902B5" w:rsidRPr="004874C1" w:rsidRDefault="00E902B5" w:rsidP="004B24B2">
            <w:pPr>
              <w:pStyle w:val="Pagrindinistekstas"/>
              <w:suppressAutoHyphens/>
              <w:ind w:firstLine="0"/>
              <w:rPr>
                <w:rFonts w:ascii="Arial" w:hAnsi="Arial" w:cs="Arial"/>
                <w:bCs/>
                <w:sz w:val="22"/>
                <w:szCs w:val="22"/>
              </w:rPr>
            </w:pPr>
            <w:r w:rsidRPr="004874C1">
              <w:rPr>
                <w:rFonts w:ascii="Arial" w:hAnsi="Arial" w:cs="Arial"/>
                <w:bCs/>
                <w:sz w:val="22"/>
                <w:szCs w:val="22"/>
              </w:rPr>
              <w:t>Where, in describing the subject-matter of the contract, a technical specification refers to a standard, a technical certificate or a general technical specification (a Lithuanian standard transposing a European standard, a European Technical Assessment Approval Document, a general technical specification for information and communication technologies, an international standard, other systems of technical norms established by the European Standardisation Organisations, national standard</w:t>
            </w:r>
            <w:r w:rsidR="00A04BCB">
              <w:rPr>
                <w:rFonts w:ascii="Arial" w:hAnsi="Arial" w:cs="Arial"/>
                <w:bCs/>
                <w:sz w:val="22"/>
                <w:szCs w:val="22"/>
              </w:rPr>
              <w:t>s</w:t>
            </w:r>
            <w:r w:rsidRPr="004874C1">
              <w:rPr>
                <w:rFonts w:ascii="Arial" w:hAnsi="Arial" w:cs="Arial"/>
                <w:bCs/>
                <w:sz w:val="22"/>
                <w:szCs w:val="22"/>
              </w:rPr>
              <w:t>, national technical certificate</w:t>
            </w:r>
            <w:r w:rsidR="00A04BCB">
              <w:rPr>
                <w:rFonts w:ascii="Arial" w:hAnsi="Arial" w:cs="Arial"/>
                <w:bCs/>
                <w:sz w:val="22"/>
                <w:szCs w:val="22"/>
              </w:rPr>
              <w:t>s</w:t>
            </w:r>
            <w:r w:rsidRPr="004874C1">
              <w:rPr>
                <w:rFonts w:ascii="Arial" w:hAnsi="Arial" w:cs="Arial"/>
                <w:bCs/>
                <w:sz w:val="22"/>
                <w:szCs w:val="22"/>
              </w:rPr>
              <w:t xml:space="preserve"> or national technical specification</w:t>
            </w:r>
            <w:r w:rsidR="00A04BCB">
              <w:rPr>
                <w:rFonts w:ascii="Arial" w:hAnsi="Arial" w:cs="Arial"/>
                <w:bCs/>
                <w:sz w:val="22"/>
                <w:szCs w:val="22"/>
              </w:rPr>
              <w:t>s</w:t>
            </w:r>
            <w:r w:rsidRPr="004874C1">
              <w:rPr>
                <w:rFonts w:ascii="Arial" w:hAnsi="Arial" w:cs="Arial"/>
                <w:bCs/>
                <w:sz w:val="22"/>
                <w:szCs w:val="22"/>
              </w:rPr>
              <w:t xml:space="preserve"> relating to the design of the works, the calculation and execution of the estimates, and the use of the goods), it shall be understood that each such reference is accompanied by the word</w:t>
            </w:r>
            <w:r w:rsidR="00A04BCB">
              <w:rPr>
                <w:rFonts w:ascii="Arial" w:hAnsi="Arial" w:cs="Arial"/>
                <w:bCs/>
                <w:sz w:val="22"/>
                <w:szCs w:val="22"/>
              </w:rPr>
              <w:t>s</w:t>
            </w:r>
            <w:r w:rsidRPr="004874C1">
              <w:rPr>
                <w:rFonts w:ascii="Arial" w:hAnsi="Arial" w:cs="Arial"/>
                <w:bCs/>
                <w:sz w:val="22"/>
                <w:szCs w:val="22"/>
              </w:rPr>
              <w:t xml:space="preserve"> </w:t>
            </w:r>
            <w:r w:rsidR="00A04BCB">
              <w:rPr>
                <w:rFonts w:ascii="Arial" w:hAnsi="Arial" w:cs="Arial"/>
                <w:bCs/>
                <w:sz w:val="22"/>
                <w:szCs w:val="22"/>
              </w:rPr>
              <w:t>“</w:t>
            </w:r>
            <w:r w:rsidRPr="004874C1">
              <w:rPr>
                <w:rFonts w:ascii="Arial" w:hAnsi="Arial" w:cs="Arial"/>
                <w:bCs/>
                <w:sz w:val="22"/>
                <w:szCs w:val="22"/>
              </w:rPr>
              <w:t>or equivalent</w:t>
            </w:r>
            <w:r w:rsidR="00A04BCB">
              <w:rPr>
                <w:rFonts w:ascii="Arial" w:hAnsi="Arial" w:cs="Arial"/>
                <w:bCs/>
                <w:sz w:val="22"/>
                <w:szCs w:val="22"/>
              </w:rPr>
              <w:t>”</w:t>
            </w:r>
            <w:r w:rsidRPr="004874C1">
              <w:rPr>
                <w:rFonts w:ascii="Arial" w:hAnsi="Arial" w:cs="Arial"/>
                <w:bCs/>
                <w:sz w:val="22"/>
                <w:szCs w:val="22"/>
              </w:rPr>
              <w:t>.</w:t>
            </w:r>
          </w:p>
          <w:p w14:paraId="5DC9058E" w14:textId="77777777" w:rsidR="00070B2A" w:rsidRPr="004874C1" w:rsidRDefault="00070B2A" w:rsidP="004B24B2">
            <w:pPr>
              <w:pStyle w:val="Pagrindinistekstas"/>
              <w:suppressAutoHyphens/>
              <w:ind w:firstLine="0"/>
              <w:rPr>
                <w:rFonts w:ascii="Arial" w:hAnsi="Arial" w:cs="Arial"/>
                <w:bCs/>
                <w:sz w:val="4"/>
                <w:szCs w:val="4"/>
              </w:rPr>
            </w:pPr>
          </w:p>
        </w:tc>
      </w:tr>
      <w:tr w:rsidR="00B500A8" w:rsidRPr="004874C1" w14:paraId="5DC90592" w14:textId="77777777" w:rsidTr="00222BB0">
        <w:trPr>
          <w:trHeight w:val="340"/>
        </w:trPr>
        <w:tc>
          <w:tcPr>
            <w:tcW w:w="706" w:type="dxa"/>
            <w:shd w:val="clear" w:color="auto" w:fill="005063"/>
            <w:vAlign w:val="center"/>
          </w:tcPr>
          <w:p w14:paraId="5DC90590" w14:textId="77777777" w:rsidR="00B500A8" w:rsidRPr="004874C1" w:rsidRDefault="00B500A8" w:rsidP="00222BB0">
            <w:pPr>
              <w:jc w:val="center"/>
              <w:rPr>
                <w:rFonts w:ascii="Arial" w:hAnsi="Arial" w:cs="Arial"/>
                <w:b/>
                <w:sz w:val="22"/>
                <w:szCs w:val="22"/>
              </w:rPr>
            </w:pPr>
            <w:r w:rsidRPr="004874C1">
              <w:rPr>
                <w:rFonts w:ascii="Arial" w:hAnsi="Arial" w:cs="Arial"/>
                <w:b/>
                <w:sz w:val="22"/>
                <w:szCs w:val="22"/>
              </w:rPr>
              <w:t>3.</w:t>
            </w:r>
          </w:p>
        </w:tc>
        <w:tc>
          <w:tcPr>
            <w:tcW w:w="9495" w:type="dxa"/>
            <w:gridSpan w:val="2"/>
            <w:shd w:val="clear" w:color="auto" w:fill="005063"/>
            <w:vAlign w:val="center"/>
          </w:tcPr>
          <w:p w14:paraId="5DC90591" w14:textId="77777777" w:rsidR="00B500A8" w:rsidRPr="004874C1" w:rsidRDefault="00B500A8" w:rsidP="00222BB0">
            <w:pPr>
              <w:pStyle w:val="Pagrindinistekstas"/>
              <w:suppressAutoHyphens/>
              <w:ind w:firstLine="0"/>
              <w:jc w:val="left"/>
              <w:rPr>
                <w:rFonts w:ascii="Arial" w:hAnsi="Arial" w:cs="Arial"/>
                <w:b/>
                <w:sz w:val="22"/>
                <w:szCs w:val="22"/>
              </w:rPr>
            </w:pPr>
            <w:r w:rsidRPr="004874C1">
              <w:rPr>
                <w:rFonts w:ascii="Arial" w:hAnsi="Arial" w:cs="Arial"/>
                <w:b/>
                <w:sz w:val="22"/>
                <w:szCs w:val="22"/>
              </w:rPr>
              <w:t>Meetings with suppliers and site visits</w:t>
            </w:r>
          </w:p>
        </w:tc>
      </w:tr>
      <w:tr w:rsidR="00B500A8" w:rsidRPr="004874C1" w14:paraId="5DC90597" w14:textId="77777777" w:rsidTr="00E902B5">
        <w:tc>
          <w:tcPr>
            <w:tcW w:w="706" w:type="dxa"/>
          </w:tcPr>
          <w:p w14:paraId="5DC90593" w14:textId="77777777" w:rsidR="00B500A8" w:rsidRPr="004874C1" w:rsidRDefault="00B500A8" w:rsidP="00B500A8">
            <w:pPr>
              <w:jc w:val="center"/>
              <w:rPr>
                <w:rFonts w:ascii="Arial" w:hAnsi="Arial" w:cs="Arial"/>
                <w:b/>
                <w:sz w:val="22"/>
                <w:szCs w:val="22"/>
              </w:rPr>
            </w:pPr>
            <w:r w:rsidRPr="004874C1">
              <w:rPr>
                <w:rFonts w:ascii="Arial" w:hAnsi="Arial" w:cs="Arial"/>
                <w:b/>
                <w:bCs/>
                <w:sz w:val="22"/>
                <w:szCs w:val="22"/>
              </w:rPr>
              <w:t>3.1.</w:t>
            </w:r>
          </w:p>
        </w:tc>
        <w:tc>
          <w:tcPr>
            <w:tcW w:w="3685" w:type="dxa"/>
          </w:tcPr>
          <w:p w14:paraId="5DC90594" w14:textId="77777777" w:rsidR="00B500A8" w:rsidRPr="004874C1" w:rsidRDefault="00B500A8" w:rsidP="00B500A8">
            <w:pPr>
              <w:pStyle w:val="Antrat1"/>
              <w:tabs>
                <w:tab w:val="left" w:pos="426"/>
              </w:tabs>
              <w:ind w:firstLine="0"/>
              <w:rPr>
                <w:rFonts w:ascii="Arial" w:hAnsi="Arial" w:cs="Arial"/>
                <w:b/>
                <w:bCs/>
                <w:sz w:val="22"/>
                <w:szCs w:val="22"/>
              </w:rPr>
            </w:pPr>
            <w:r w:rsidRPr="004874C1">
              <w:rPr>
                <w:rFonts w:ascii="Arial" w:hAnsi="Arial" w:cs="Arial"/>
                <w:b/>
                <w:bCs/>
                <w:sz w:val="22"/>
                <w:szCs w:val="22"/>
              </w:rPr>
              <w:t xml:space="preserve">Meetings with suppliers for clarification of the </w:t>
            </w:r>
            <w:r w:rsidR="00A04BCB">
              <w:rPr>
                <w:rFonts w:ascii="Arial" w:hAnsi="Arial" w:cs="Arial"/>
                <w:b/>
                <w:bCs/>
                <w:sz w:val="22"/>
                <w:szCs w:val="22"/>
              </w:rPr>
              <w:t>procurement</w:t>
            </w:r>
            <w:r w:rsidRPr="004874C1">
              <w:rPr>
                <w:rFonts w:ascii="Arial" w:hAnsi="Arial" w:cs="Arial"/>
                <w:b/>
                <w:bCs/>
                <w:sz w:val="22"/>
                <w:szCs w:val="22"/>
              </w:rPr>
              <w:t xml:space="preserve"> documents</w:t>
            </w:r>
          </w:p>
          <w:p w14:paraId="5DC90595" w14:textId="77777777" w:rsidR="00B500A8" w:rsidRPr="004874C1" w:rsidRDefault="00B500A8" w:rsidP="00B500A8">
            <w:pPr>
              <w:spacing w:after="120"/>
              <w:jc w:val="left"/>
              <w:rPr>
                <w:rFonts w:ascii="Arial" w:hAnsi="Arial" w:cs="Arial"/>
                <w:b/>
                <w:sz w:val="22"/>
                <w:szCs w:val="22"/>
              </w:rPr>
            </w:pPr>
          </w:p>
        </w:tc>
        <w:tc>
          <w:tcPr>
            <w:tcW w:w="5810" w:type="dxa"/>
            <w:vAlign w:val="center"/>
          </w:tcPr>
          <w:p w14:paraId="5DC90596" w14:textId="77777777" w:rsidR="00F920CE" w:rsidRPr="004874C1" w:rsidRDefault="00B500A8" w:rsidP="00A04BCB">
            <w:pPr>
              <w:pStyle w:val="Pagrindinistekstas"/>
              <w:suppressAutoHyphens/>
              <w:ind w:firstLine="0"/>
              <w:rPr>
                <w:rFonts w:ascii="Arial" w:hAnsi="Arial" w:cs="Arial"/>
                <w:sz w:val="22"/>
                <w:szCs w:val="22"/>
              </w:rPr>
            </w:pPr>
            <w:r w:rsidRPr="004874C1">
              <w:rPr>
                <w:rFonts w:ascii="Arial" w:hAnsi="Arial" w:cs="Arial"/>
                <w:sz w:val="22"/>
                <w:szCs w:val="22"/>
              </w:rPr>
              <w:t xml:space="preserve">The Contracting Authority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440DEE" w:rsidRPr="004874C1">
                  <w:rPr>
                    <w:rFonts w:ascii="Arial" w:hAnsi="Arial" w:cs="Arial"/>
                    <w:sz w:val="22"/>
                    <w:szCs w:val="22"/>
                  </w:rPr>
                  <w:t xml:space="preserve">does not intend to </w:t>
                </w:r>
              </w:sdtContent>
            </w:sdt>
            <w:r w:rsidRPr="004874C1">
              <w:rPr>
                <w:rFonts w:ascii="Arial" w:hAnsi="Arial" w:cs="Arial"/>
                <w:sz w:val="22"/>
                <w:szCs w:val="22"/>
              </w:rPr>
              <w:t xml:space="preserve">hold meetings with suppliers to clarify the </w:t>
            </w:r>
            <w:r w:rsidR="00A04BCB">
              <w:rPr>
                <w:rFonts w:ascii="Arial" w:hAnsi="Arial" w:cs="Arial"/>
                <w:sz w:val="22"/>
                <w:szCs w:val="22"/>
              </w:rPr>
              <w:t>procurement</w:t>
            </w:r>
            <w:r w:rsidRPr="004874C1">
              <w:rPr>
                <w:rFonts w:ascii="Arial" w:hAnsi="Arial" w:cs="Arial"/>
                <w:sz w:val="22"/>
                <w:szCs w:val="22"/>
              </w:rPr>
              <w:t xml:space="preserve"> documents.</w:t>
            </w:r>
          </w:p>
        </w:tc>
      </w:tr>
      <w:tr w:rsidR="00B500A8" w:rsidRPr="004874C1" w14:paraId="5DC9059C" w14:textId="77777777" w:rsidTr="00E902B5">
        <w:tc>
          <w:tcPr>
            <w:tcW w:w="706" w:type="dxa"/>
          </w:tcPr>
          <w:p w14:paraId="5DC90598" w14:textId="77777777" w:rsidR="00B500A8" w:rsidRPr="004874C1" w:rsidRDefault="00B500A8" w:rsidP="00B500A8">
            <w:pPr>
              <w:jc w:val="center"/>
              <w:rPr>
                <w:rFonts w:ascii="Arial" w:hAnsi="Arial" w:cs="Arial"/>
                <w:b/>
                <w:sz w:val="22"/>
                <w:szCs w:val="22"/>
              </w:rPr>
            </w:pPr>
            <w:r w:rsidRPr="004874C1">
              <w:rPr>
                <w:rFonts w:ascii="Arial" w:hAnsi="Arial" w:cs="Arial"/>
                <w:b/>
                <w:bCs/>
                <w:sz w:val="22"/>
                <w:szCs w:val="22"/>
              </w:rPr>
              <w:t>3.2.</w:t>
            </w:r>
          </w:p>
        </w:tc>
        <w:tc>
          <w:tcPr>
            <w:tcW w:w="3685" w:type="dxa"/>
          </w:tcPr>
          <w:p w14:paraId="5DC90599" w14:textId="77777777" w:rsidR="00B500A8" w:rsidRPr="004874C1" w:rsidRDefault="00B500A8" w:rsidP="00A04BCB">
            <w:pPr>
              <w:spacing w:after="120"/>
              <w:jc w:val="left"/>
              <w:rPr>
                <w:rFonts w:ascii="Arial" w:hAnsi="Arial" w:cs="Arial"/>
                <w:b/>
                <w:sz w:val="22"/>
                <w:szCs w:val="22"/>
              </w:rPr>
            </w:pPr>
            <w:r w:rsidRPr="004874C1">
              <w:rPr>
                <w:rFonts w:ascii="Arial" w:hAnsi="Arial" w:cs="Arial"/>
                <w:b/>
                <w:bCs/>
                <w:sz w:val="22"/>
                <w:szCs w:val="22"/>
              </w:rPr>
              <w:t xml:space="preserve">Inspection of the </w:t>
            </w:r>
            <w:r w:rsidR="00A04BCB">
              <w:rPr>
                <w:rFonts w:ascii="Arial" w:hAnsi="Arial" w:cs="Arial"/>
                <w:b/>
                <w:bCs/>
                <w:sz w:val="22"/>
                <w:szCs w:val="22"/>
              </w:rPr>
              <w:t>subject-matter of the contract</w:t>
            </w:r>
          </w:p>
        </w:tc>
        <w:tc>
          <w:tcPr>
            <w:tcW w:w="5810" w:type="dxa"/>
            <w:vAlign w:val="center"/>
          </w:tcPr>
          <w:p w14:paraId="5DC9059A" w14:textId="77777777" w:rsidR="00B500A8" w:rsidRPr="004874C1" w:rsidRDefault="0061044D" w:rsidP="00B500A8">
            <w:pPr>
              <w:pStyle w:val="Pagrindinistekstas"/>
              <w:suppressAutoHyphens/>
              <w:ind w:firstLine="0"/>
              <w:rPr>
                <w:rFonts w:ascii="Arial" w:hAnsi="Arial" w:cs="Arial"/>
                <w:sz w:val="22"/>
                <w:szCs w:val="22"/>
              </w:rPr>
            </w:pPr>
            <w:r>
              <w:rPr>
                <w:rFonts w:ascii="Arial" w:hAnsi="Arial" w:cs="Arial"/>
                <w:sz w:val="22"/>
                <w:szCs w:val="22"/>
              </w:rPr>
              <w:t>The</w:t>
            </w:r>
            <w:r w:rsidR="00B500A8" w:rsidRPr="004874C1">
              <w:rPr>
                <w:rFonts w:ascii="Arial" w:hAnsi="Arial" w:cs="Arial"/>
                <w:sz w:val="22"/>
                <w:szCs w:val="22"/>
              </w:rPr>
              <w:t xml:space="preserve"> inspection of the subject</w:t>
            </w:r>
            <w:r>
              <w:rPr>
                <w:rFonts w:ascii="Arial" w:hAnsi="Arial" w:cs="Arial"/>
                <w:sz w:val="22"/>
                <w:szCs w:val="22"/>
              </w:rPr>
              <w:t>-matter</w:t>
            </w:r>
            <w:r w:rsidR="00B500A8" w:rsidRPr="004874C1">
              <w:rPr>
                <w:rFonts w:ascii="Arial" w:hAnsi="Arial" w:cs="Arial"/>
                <w:sz w:val="22"/>
                <w:szCs w:val="22"/>
              </w:rPr>
              <w:t xml:space="preserve"> of the contract </w:t>
            </w:r>
            <w:r>
              <w:rPr>
                <w:rFonts w:ascii="Arial" w:hAnsi="Arial" w:cs="Arial"/>
                <w:sz w:val="22"/>
                <w:szCs w:val="22"/>
              </w:rPr>
              <w:t>shall not be</w:t>
            </w:r>
            <w:r w:rsidR="00B500A8" w:rsidRPr="004874C1">
              <w:rPr>
                <w:rFonts w:ascii="Arial" w:hAnsi="Arial" w:cs="Arial"/>
                <w:sz w:val="22"/>
                <w:szCs w:val="22"/>
              </w:rPr>
              <w:t xml:space="preserve"> carried out in the presence of the Contracting Authority.</w:t>
            </w:r>
          </w:p>
          <w:p w14:paraId="5DC9059B" w14:textId="77777777" w:rsidR="002E77DD" w:rsidRPr="004874C1" w:rsidRDefault="002E77DD" w:rsidP="00440DEE">
            <w:pPr>
              <w:rPr>
                <w:rFonts w:ascii="Arial" w:hAnsi="Arial" w:cs="Arial"/>
                <w:sz w:val="8"/>
                <w:szCs w:val="8"/>
              </w:rPr>
            </w:pPr>
          </w:p>
        </w:tc>
      </w:tr>
      <w:tr w:rsidR="00D90AE9" w:rsidRPr="004874C1" w14:paraId="5DC9059F" w14:textId="77777777" w:rsidTr="00824F7D">
        <w:trPr>
          <w:trHeight w:val="340"/>
        </w:trPr>
        <w:tc>
          <w:tcPr>
            <w:tcW w:w="706" w:type="dxa"/>
            <w:shd w:val="clear" w:color="auto" w:fill="005063"/>
            <w:vAlign w:val="center"/>
          </w:tcPr>
          <w:p w14:paraId="5DC9059D" w14:textId="77777777" w:rsidR="00D90AE9" w:rsidRPr="004874C1" w:rsidRDefault="00D90AE9" w:rsidP="00824F7D">
            <w:pPr>
              <w:jc w:val="center"/>
              <w:rPr>
                <w:rFonts w:ascii="Arial" w:hAnsi="Arial" w:cs="Arial"/>
                <w:b/>
                <w:bCs/>
                <w:sz w:val="22"/>
                <w:szCs w:val="22"/>
              </w:rPr>
            </w:pPr>
            <w:r w:rsidRPr="004874C1">
              <w:rPr>
                <w:rFonts w:ascii="Arial" w:hAnsi="Arial" w:cs="Arial"/>
                <w:b/>
                <w:bCs/>
                <w:sz w:val="22"/>
                <w:szCs w:val="22"/>
              </w:rPr>
              <w:t>4.</w:t>
            </w:r>
          </w:p>
        </w:tc>
        <w:tc>
          <w:tcPr>
            <w:tcW w:w="9495" w:type="dxa"/>
            <w:gridSpan w:val="2"/>
            <w:shd w:val="clear" w:color="auto" w:fill="005063"/>
            <w:vAlign w:val="center"/>
          </w:tcPr>
          <w:p w14:paraId="5DC9059E" w14:textId="77777777" w:rsidR="00D90AE9" w:rsidRPr="004874C1" w:rsidRDefault="00D90AE9" w:rsidP="00824F7D">
            <w:pPr>
              <w:pStyle w:val="Pagrindinistekstas"/>
              <w:suppressAutoHyphens/>
              <w:ind w:firstLine="0"/>
              <w:jc w:val="left"/>
              <w:rPr>
                <w:rFonts w:ascii="Arial" w:hAnsi="Arial" w:cs="Arial"/>
                <w:sz w:val="22"/>
                <w:szCs w:val="22"/>
              </w:rPr>
            </w:pPr>
            <w:r w:rsidRPr="004874C1">
              <w:rPr>
                <w:rFonts w:ascii="Arial" w:hAnsi="Arial" w:cs="Arial"/>
                <w:b/>
                <w:bCs/>
                <w:sz w:val="22"/>
                <w:szCs w:val="22"/>
              </w:rPr>
              <w:t>Grounds for exclusion of suppliers, qualification requirements and verification of other requirements</w:t>
            </w:r>
          </w:p>
        </w:tc>
      </w:tr>
      <w:tr w:rsidR="00B500A8" w:rsidRPr="004874C1" w14:paraId="5DC905A8" w14:textId="77777777" w:rsidTr="00E902B5">
        <w:tc>
          <w:tcPr>
            <w:tcW w:w="706" w:type="dxa"/>
          </w:tcPr>
          <w:p w14:paraId="5DC905A0" w14:textId="77777777" w:rsidR="00B500A8" w:rsidRPr="004874C1" w:rsidRDefault="00D90AE9" w:rsidP="00B500A8">
            <w:pPr>
              <w:jc w:val="center"/>
              <w:rPr>
                <w:rFonts w:ascii="Arial" w:hAnsi="Arial" w:cs="Arial"/>
                <w:b/>
                <w:bCs/>
                <w:sz w:val="22"/>
                <w:szCs w:val="22"/>
              </w:rPr>
            </w:pPr>
            <w:r w:rsidRPr="004874C1">
              <w:rPr>
                <w:rFonts w:ascii="Arial" w:hAnsi="Arial" w:cs="Arial"/>
                <w:b/>
                <w:bCs/>
                <w:sz w:val="22"/>
                <w:szCs w:val="22"/>
              </w:rPr>
              <w:t>4.1.</w:t>
            </w:r>
          </w:p>
        </w:tc>
        <w:tc>
          <w:tcPr>
            <w:tcW w:w="3685" w:type="dxa"/>
          </w:tcPr>
          <w:p w14:paraId="5DC905A1" w14:textId="77777777" w:rsidR="00B500A8" w:rsidRPr="004874C1" w:rsidRDefault="000D20FF" w:rsidP="00B500A8">
            <w:pPr>
              <w:spacing w:after="120"/>
              <w:jc w:val="left"/>
              <w:rPr>
                <w:rFonts w:ascii="Arial" w:hAnsi="Arial" w:cs="Arial"/>
                <w:b/>
                <w:bCs/>
                <w:sz w:val="22"/>
                <w:szCs w:val="22"/>
              </w:rPr>
            </w:pPr>
            <w:r w:rsidRPr="004874C1">
              <w:rPr>
                <w:rFonts w:ascii="Arial" w:hAnsi="Arial" w:cs="Arial"/>
                <w:b/>
                <w:bCs/>
                <w:sz w:val="22"/>
                <w:szCs w:val="22"/>
              </w:rPr>
              <w:t>Grounds</w:t>
            </w:r>
            <w:r w:rsidR="00D90AE9" w:rsidRPr="004874C1">
              <w:rPr>
                <w:rFonts w:ascii="Arial" w:hAnsi="Arial" w:cs="Arial"/>
                <w:b/>
                <w:bCs/>
                <w:sz w:val="22"/>
                <w:szCs w:val="22"/>
              </w:rPr>
              <w:t xml:space="preserve"> for exclusion of suppliers, qualification </w:t>
            </w:r>
            <w:r w:rsidRPr="004874C1">
              <w:rPr>
                <w:rFonts w:ascii="Arial" w:hAnsi="Arial" w:cs="Arial"/>
                <w:b/>
                <w:bCs/>
                <w:sz w:val="22"/>
                <w:szCs w:val="22"/>
              </w:rPr>
              <w:t xml:space="preserve">and other requirements </w:t>
            </w:r>
          </w:p>
        </w:tc>
        <w:tc>
          <w:tcPr>
            <w:tcW w:w="5810" w:type="dxa"/>
            <w:vAlign w:val="center"/>
          </w:tcPr>
          <w:p w14:paraId="5DC905A2" w14:textId="77777777" w:rsidR="006950C7" w:rsidRPr="004874C1" w:rsidRDefault="006950C7" w:rsidP="00173D86">
            <w:pPr>
              <w:pStyle w:val="Antrat1"/>
              <w:numPr>
                <w:ilvl w:val="2"/>
                <w:numId w:val="7"/>
              </w:numPr>
              <w:rPr>
                <w:rFonts w:ascii="Arial" w:hAnsi="Arial" w:cs="Arial"/>
                <w:sz w:val="22"/>
                <w:szCs w:val="22"/>
              </w:rPr>
            </w:pPr>
            <w:r w:rsidRPr="004874C1">
              <w:rPr>
                <w:rFonts w:ascii="Arial" w:hAnsi="Arial" w:cs="Arial"/>
                <w:sz w:val="22"/>
                <w:szCs w:val="22"/>
              </w:rPr>
              <w:t xml:space="preserve">The grounds for exclusion of a supplier are set out in </w:t>
            </w:r>
            <w:r w:rsidRPr="004874C1">
              <w:rPr>
                <w:rFonts w:ascii="Arial" w:hAnsi="Arial" w:cs="Arial"/>
                <w:b/>
                <w:bCs/>
                <w:sz w:val="22"/>
                <w:szCs w:val="22"/>
              </w:rPr>
              <w:t xml:space="preserve">Annex </w:t>
            </w:r>
            <w:r w:rsidR="0061044D">
              <w:rPr>
                <w:rFonts w:ascii="Arial" w:hAnsi="Arial" w:cs="Arial"/>
                <w:b/>
                <w:bCs/>
                <w:sz w:val="22"/>
                <w:szCs w:val="22"/>
              </w:rPr>
              <w:t xml:space="preserve">No </w:t>
            </w:r>
            <w:r w:rsidR="00130880" w:rsidRPr="004874C1">
              <w:rPr>
                <w:rFonts w:ascii="Arial" w:hAnsi="Arial" w:cs="Arial"/>
                <w:b/>
                <w:bCs/>
                <w:sz w:val="22"/>
                <w:szCs w:val="22"/>
              </w:rPr>
              <w:t xml:space="preserve">2 </w:t>
            </w:r>
            <w:r w:rsidRPr="004874C1">
              <w:rPr>
                <w:rFonts w:ascii="Arial" w:hAnsi="Arial" w:cs="Arial"/>
                <w:b/>
                <w:bCs/>
                <w:sz w:val="22"/>
                <w:szCs w:val="22"/>
              </w:rPr>
              <w:t>to the S</w:t>
            </w:r>
            <w:r w:rsidR="0061044D">
              <w:rPr>
                <w:rFonts w:ascii="Arial" w:hAnsi="Arial" w:cs="Arial"/>
                <w:b/>
                <w:bCs/>
                <w:sz w:val="22"/>
                <w:szCs w:val="22"/>
              </w:rPr>
              <w:t>CP</w:t>
            </w:r>
            <w:r w:rsidRPr="004874C1">
              <w:rPr>
                <w:rFonts w:ascii="Arial" w:hAnsi="Arial" w:cs="Arial"/>
                <w:sz w:val="22"/>
                <w:szCs w:val="22"/>
              </w:rPr>
              <w:t>.</w:t>
            </w:r>
          </w:p>
          <w:p w14:paraId="5DC905A3" w14:textId="77777777" w:rsidR="00B776B1" w:rsidRPr="004874C1" w:rsidRDefault="00B776B1" w:rsidP="00B776B1">
            <w:pPr>
              <w:rPr>
                <w:rFonts w:ascii="Arial" w:hAnsi="Arial" w:cs="Arial"/>
                <w:i/>
                <w:iCs/>
                <w:color w:val="C00000"/>
                <w:sz w:val="4"/>
                <w:szCs w:val="4"/>
              </w:rPr>
            </w:pPr>
          </w:p>
          <w:p w14:paraId="5DC905A4" w14:textId="77777777" w:rsidR="00617C1A" w:rsidRPr="004874C1" w:rsidRDefault="006950C7" w:rsidP="00C46AD7">
            <w:pPr>
              <w:pStyle w:val="Sraopastraipa"/>
              <w:numPr>
                <w:ilvl w:val="2"/>
                <w:numId w:val="7"/>
              </w:numPr>
              <w:rPr>
                <w:rFonts w:ascii="Arial" w:hAnsi="Arial" w:cs="Arial"/>
                <w:sz w:val="22"/>
                <w:szCs w:val="22"/>
              </w:rPr>
            </w:pPr>
            <w:r w:rsidRPr="004874C1">
              <w:rPr>
                <w:rFonts w:ascii="Arial" w:hAnsi="Arial" w:cs="Arial"/>
                <w:sz w:val="22"/>
                <w:szCs w:val="22"/>
              </w:rPr>
              <w:t xml:space="preserve">The qualification requirements of suppliers and the documents and information required to support these requirements are set out in </w:t>
            </w:r>
            <w:r w:rsidRPr="004874C1">
              <w:rPr>
                <w:rFonts w:ascii="Arial" w:hAnsi="Arial" w:cs="Arial"/>
                <w:b/>
                <w:bCs/>
                <w:sz w:val="22"/>
                <w:szCs w:val="22"/>
              </w:rPr>
              <w:t xml:space="preserve">Annex </w:t>
            </w:r>
            <w:r w:rsidR="0061044D">
              <w:rPr>
                <w:rFonts w:ascii="Arial" w:hAnsi="Arial" w:cs="Arial"/>
                <w:b/>
                <w:bCs/>
                <w:sz w:val="22"/>
                <w:szCs w:val="22"/>
              </w:rPr>
              <w:t xml:space="preserve">No </w:t>
            </w:r>
            <w:r w:rsidR="00C46AD7" w:rsidRPr="004874C1">
              <w:rPr>
                <w:rFonts w:ascii="Arial" w:hAnsi="Arial" w:cs="Arial"/>
                <w:b/>
                <w:bCs/>
                <w:sz w:val="22"/>
                <w:szCs w:val="22"/>
              </w:rPr>
              <w:t xml:space="preserve">10 </w:t>
            </w:r>
            <w:r w:rsidRPr="004874C1">
              <w:rPr>
                <w:rFonts w:ascii="Arial" w:hAnsi="Arial" w:cs="Arial"/>
                <w:b/>
                <w:bCs/>
                <w:sz w:val="22"/>
                <w:szCs w:val="22"/>
              </w:rPr>
              <w:t xml:space="preserve">to the </w:t>
            </w:r>
            <w:r w:rsidR="0061044D">
              <w:rPr>
                <w:rFonts w:ascii="Arial" w:hAnsi="Arial" w:cs="Arial"/>
                <w:b/>
                <w:bCs/>
                <w:sz w:val="22"/>
                <w:szCs w:val="22"/>
              </w:rPr>
              <w:t>SCP</w:t>
            </w:r>
            <w:r w:rsidRPr="004874C1">
              <w:rPr>
                <w:rFonts w:ascii="Arial" w:hAnsi="Arial" w:cs="Arial"/>
                <w:sz w:val="22"/>
                <w:szCs w:val="22"/>
              </w:rPr>
              <w:t>.</w:t>
            </w:r>
          </w:p>
          <w:p w14:paraId="5DC905A5" w14:textId="77777777" w:rsidR="00B236BA" w:rsidRPr="004874C1" w:rsidRDefault="00B236BA" w:rsidP="00B236BA">
            <w:pPr>
              <w:pStyle w:val="Sraopastraipa"/>
              <w:numPr>
                <w:ilvl w:val="2"/>
                <w:numId w:val="7"/>
              </w:numPr>
              <w:rPr>
                <w:rFonts w:ascii="Arial" w:hAnsi="Arial" w:cs="Arial"/>
                <w:sz w:val="22"/>
                <w:szCs w:val="22"/>
              </w:rPr>
            </w:pPr>
            <w:r w:rsidRPr="004874C1">
              <w:rPr>
                <w:rFonts w:ascii="Arial" w:hAnsi="Arial" w:cs="Arial"/>
                <w:bCs/>
                <w:sz w:val="22"/>
                <w:szCs w:val="22"/>
              </w:rPr>
              <w:t xml:space="preserve">The required </w:t>
            </w:r>
            <w:sdt>
              <w:sdtPr>
                <w:rPr>
                  <w:rFonts w:ascii="Arial" w:hAnsi="Arial" w:cs="Arial"/>
                  <w:sz w:val="22"/>
                  <w:szCs w:val="22"/>
                </w:rPr>
                <w:id w:val="-595634337"/>
                <w:placeholder>
                  <w:docPart w:val="A809E66E25EE4854B8B438E3D44A15D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Pr="004874C1">
                  <w:rPr>
                    <w:rFonts w:ascii="Arial" w:hAnsi="Arial" w:cs="Arial"/>
                    <w:sz w:val="22"/>
                    <w:szCs w:val="22"/>
                  </w:rPr>
                  <w:t xml:space="preserve">standards for the quality management system and the environmental management system </w:t>
                </w:r>
              </w:sdtContent>
            </w:sdt>
            <w:r w:rsidRPr="004874C1">
              <w:rPr>
                <w:rFonts w:ascii="Arial" w:hAnsi="Arial" w:cs="Arial"/>
                <w:sz w:val="22"/>
                <w:szCs w:val="22"/>
              </w:rPr>
              <w:t xml:space="preserve">are set out in </w:t>
            </w:r>
            <w:r w:rsidRPr="004874C1">
              <w:rPr>
                <w:rFonts w:ascii="Arial" w:hAnsi="Arial" w:cs="Arial"/>
                <w:b/>
                <w:sz w:val="22"/>
                <w:szCs w:val="22"/>
              </w:rPr>
              <w:t xml:space="preserve">Annex </w:t>
            </w:r>
            <w:r w:rsidR="0061044D">
              <w:rPr>
                <w:rFonts w:ascii="Arial" w:hAnsi="Arial" w:cs="Arial"/>
                <w:b/>
                <w:sz w:val="22"/>
                <w:szCs w:val="22"/>
              </w:rPr>
              <w:t xml:space="preserve">No </w:t>
            </w:r>
            <w:r w:rsidRPr="004874C1">
              <w:rPr>
                <w:rFonts w:ascii="Arial" w:hAnsi="Arial" w:cs="Arial"/>
                <w:b/>
                <w:bCs/>
                <w:sz w:val="22"/>
                <w:szCs w:val="22"/>
              </w:rPr>
              <w:t>10</w:t>
            </w:r>
            <w:r w:rsidRPr="004874C1">
              <w:rPr>
                <w:rFonts w:ascii="Arial" w:hAnsi="Arial" w:cs="Arial"/>
                <w:b/>
                <w:sz w:val="22"/>
                <w:szCs w:val="22"/>
              </w:rPr>
              <w:t xml:space="preserve"> to the </w:t>
            </w:r>
            <w:r w:rsidR="0061044D">
              <w:rPr>
                <w:rFonts w:ascii="Arial" w:hAnsi="Arial" w:cs="Arial"/>
                <w:b/>
                <w:sz w:val="22"/>
                <w:szCs w:val="22"/>
              </w:rPr>
              <w:t>SCP</w:t>
            </w:r>
            <w:r w:rsidRPr="004874C1">
              <w:rPr>
                <w:rFonts w:ascii="Arial" w:hAnsi="Arial" w:cs="Arial"/>
                <w:sz w:val="22"/>
                <w:szCs w:val="22"/>
              </w:rPr>
              <w:t>.</w:t>
            </w:r>
          </w:p>
          <w:p w14:paraId="5DC905A6" w14:textId="77777777" w:rsidR="004F007C" w:rsidRPr="004874C1" w:rsidRDefault="00BF16F5" w:rsidP="008D4406">
            <w:pPr>
              <w:pStyle w:val="Sraopastraipa"/>
              <w:numPr>
                <w:ilvl w:val="2"/>
                <w:numId w:val="9"/>
              </w:numPr>
              <w:ind w:left="739" w:hanging="709"/>
              <w:rPr>
                <w:rFonts w:ascii="Arial" w:hAnsi="Arial" w:cs="Arial"/>
                <w:bCs/>
                <w:sz w:val="22"/>
                <w:szCs w:val="22"/>
              </w:rPr>
            </w:pPr>
            <w:r w:rsidRPr="004874C1">
              <w:rPr>
                <w:rFonts w:ascii="Arial" w:hAnsi="Arial" w:cs="Arial"/>
                <w:bCs/>
                <w:sz w:val="22"/>
                <w:szCs w:val="22"/>
              </w:rPr>
              <w:t>The requirements for compliance of the supplier's tender with Article 45(2)</w:t>
            </w:r>
            <w:r w:rsidRPr="004874C1">
              <w:rPr>
                <w:rFonts w:ascii="Arial" w:hAnsi="Arial" w:cs="Arial"/>
                <w:bCs/>
                <w:sz w:val="22"/>
                <w:szCs w:val="22"/>
                <w:vertAlign w:val="superscript"/>
              </w:rPr>
              <w:t>1</w:t>
            </w:r>
            <w:r w:rsidRPr="004874C1">
              <w:rPr>
                <w:rFonts w:ascii="Arial" w:hAnsi="Arial" w:cs="Arial"/>
                <w:bCs/>
                <w:sz w:val="22"/>
                <w:szCs w:val="22"/>
              </w:rPr>
              <w:t xml:space="preserve">of the </w:t>
            </w:r>
            <w:r w:rsidR="0061044D" w:rsidRPr="004874C1">
              <w:rPr>
                <w:rFonts w:ascii="Arial" w:hAnsi="Arial" w:cs="Arial"/>
                <w:bCs/>
                <w:sz w:val="22"/>
                <w:szCs w:val="22"/>
              </w:rPr>
              <w:t xml:space="preserve">Law </w:t>
            </w:r>
            <w:r w:rsidR="0061044D">
              <w:rPr>
                <w:rFonts w:ascii="Arial" w:hAnsi="Arial" w:cs="Arial"/>
                <w:bCs/>
                <w:sz w:val="22"/>
                <w:szCs w:val="22"/>
              </w:rPr>
              <w:t xml:space="preserve">on </w:t>
            </w:r>
            <w:r w:rsidRPr="004874C1">
              <w:rPr>
                <w:rFonts w:ascii="Arial" w:hAnsi="Arial" w:cs="Arial"/>
                <w:bCs/>
                <w:sz w:val="22"/>
                <w:szCs w:val="22"/>
              </w:rPr>
              <w:t xml:space="preserve">Public Procurement are set out in </w:t>
            </w:r>
            <w:r w:rsidRPr="004874C1">
              <w:rPr>
                <w:rFonts w:ascii="Arial" w:hAnsi="Arial" w:cs="Arial"/>
                <w:b/>
                <w:sz w:val="22"/>
                <w:szCs w:val="22"/>
              </w:rPr>
              <w:t xml:space="preserve">Annex </w:t>
            </w:r>
            <w:r w:rsidR="0061044D">
              <w:rPr>
                <w:rFonts w:ascii="Arial" w:hAnsi="Arial" w:cs="Arial"/>
                <w:b/>
                <w:sz w:val="22"/>
                <w:szCs w:val="22"/>
              </w:rPr>
              <w:t xml:space="preserve">No </w:t>
            </w:r>
            <w:r w:rsidR="001B4DEA" w:rsidRPr="004874C1">
              <w:rPr>
                <w:rFonts w:ascii="Arial" w:hAnsi="Arial" w:cs="Arial"/>
                <w:b/>
                <w:sz w:val="22"/>
                <w:szCs w:val="22"/>
              </w:rPr>
              <w:t>3</w:t>
            </w:r>
            <w:r w:rsidRPr="004874C1">
              <w:rPr>
                <w:rFonts w:ascii="Arial" w:hAnsi="Arial" w:cs="Arial"/>
                <w:b/>
                <w:sz w:val="22"/>
                <w:szCs w:val="22"/>
              </w:rPr>
              <w:t xml:space="preserve"> to the </w:t>
            </w:r>
            <w:r w:rsidR="0061044D">
              <w:rPr>
                <w:rFonts w:ascii="Arial" w:hAnsi="Arial" w:cs="Arial"/>
                <w:b/>
                <w:sz w:val="22"/>
                <w:szCs w:val="22"/>
              </w:rPr>
              <w:t>SCP</w:t>
            </w:r>
            <w:r w:rsidRPr="004874C1">
              <w:rPr>
                <w:rFonts w:ascii="Arial" w:hAnsi="Arial" w:cs="Arial"/>
                <w:b/>
                <w:sz w:val="22"/>
                <w:szCs w:val="22"/>
              </w:rPr>
              <w:t>.</w:t>
            </w:r>
          </w:p>
          <w:p w14:paraId="5DC905A7" w14:textId="77777777" w:rsidR="00B500A8" w:rsidRPr="004874C1" w:rsidRDefault="00B500A8" w:rsidP="006950C7">
            <w:pPr>
              <w:pStyle w:val="Pagrindinistekstas"/>
              <w:suppressAutoHyphens/>
              <w:ind w:firstLine="0"/>
              <w:rPr>
                <w:rFonts w:ascii="Arial" w:hAnsi="Arial" w:cs="Arial"/>
                <w:strike/>
                <w:sz w:val="4"/>
                <w:szCs w:val="4"/>
              </w:rPr>
            </w:pPr>
          </w:p>
        </w:tc>
      </w:tr>
      <w:tr w:rsidR="000D20FF" w:rsidRPr="004874C1" w14:paraId="5DC905AF" w14:textId="77777777" w:rsidTr="00E902B5">
        <w:tc>
          <w:tcPr>
            <w:tcW w:w="706" w:type="dxa"/>
          </w:tcPr>
          <w:p w14:paraId="5DC905A9" w14:textId="77777777" w:rsidR="000D20FF" w:rsidRPr="004874C1" w:rsidRDefault="000D20FF" w:rsidP="00B500A8">
            <w:pPr>
              <w:jc w:val="center"/>
              <w:rPr>
                <w:rFonts w:ascii="Arial" w:hAnsi="Arial" w:cs="Arial"/>
                <w:b/>
                <w:bCs/>
                <w:sz w:val="22"/>
                <w:szCs w:val="22"/>
              </w:rPr>
            </w:pPr>
            <w:r w:rsidRPr="004874C1">
              <w:rPr>
                <w:rFonts w:ascii="Arial" w:hAnsi="Arial" w:cs="Arial"/>
                <w:b/>
                <w:bCs/>
                <w:sz w:val="22"/>
                <w:szCs w:val="22"/>
              </w:rPr>
              <w:t>4.2.</w:t>
            </w:r>
          </w:p>
        </w:tc>
        <w:tc>
          <w:tcPr>
            <w:tcW w:w="3685" w:type="dxa"/>
          </w:tcPr>
          <w:p w14:paraId="5DC905AA" w14:textId="77777777" w:rsidR="000D20FF" w:rsidRPr="004874C1" w:rsidRDefault="000D20FF" w:rsidP="00B500A8">
            <w:pPr>
              <w:spacing w:after="120"/>
              <w:jc w:val="left"/>
              <w:rPr>
                <w:rFonts w:ascii="Arial" w:hAnsi="Arial" w:cs="Arial"/>
                <w:b/>
                <w:bCs/>
                <w:sz w:val="22"/>
                <w:szCs w:val="22"/>
              </w:rPr>
            </w:pPr>
            <w:r w:rsidRPr="004874C1">
              <w:rPr>
                <w:rFonts w:ascii="Arial" w:hAnsi="Arial" w:cs="Arial"/>
                <w:b/>
                <w:bCs/>
                <w:sz w:val="22"/>
                <w:szCs w:val="22"/>
              </w:rPr>
              <w:t>Verification of the grounds for exclusion of suppliers, qualification and other requirements</w:t>
            </w:r>
          </w:p>
        </w:tc>
        <w:tc>
          <w:tcPr>
            <w:tcW w:w="5810" w:type="dxa"/>
            <w:vAlign w:val="center"/>
          </w:tcPr>
          <w:p w14:paraId="5DC905AB" w14:textId="77777777" w:rsidR="00235214" w:rsidRPr="004874C1" w:rsidRDefault="00235214" w:rsidP="00173D86">
            <w:pPr>
              <w:pStyle w:val="Sraopastraipa"/>
              <w:numPr>
                <w:ilvl w:val="2"/>
                <w:numId w:val="13"/>
              </w:numPr>
              <w:ind w:left="745" w:hanging="709"/>
              <w:contextualSpacing w:val="0"/>
              <w:rPr>
                <w:rFonts w:ascii="Arial" w:hAnsi="Arial" w:cs="Arial"/>
                <w:sz w:val="22"/>
                <w:szCs w:val="22"/>
              </w:rPr>
            </w:pPr>
            <w:r w:rsidRPr="004874C1">
              <w:rPr>
                <w:rFonts w:ascii="Arial" w:hAnsi="Arial" w:cs="Arial"/>
                <w:bCs/>
                <w:sz w:val="22"/>
                <w:szCs w:val="22"/>
              </w:rPr>
              <w:t>The Contracting Authority shall not check the grounds for exclusion of sub</w:t>
            </w:r>
            <w:r w:rsidR="0061044D">
              <w:rPr>
                <w:rFonts w:ascii="Arial" w:hAnsi="Arial" w:cs="Arial"/>
                <w:bCs/>
                <w:sz w:val="22"/>
                <w:szCs w:val="22"/>
              </w:rPr>
              <w:t>-</w:t>
            </w:r>
            <w:r w:rsidRPr="004874C1">
              <w:rPr>
                <w:rFonts w:ascii="Arial" w:hAnsi="Arial" w:cs="Arial"/>
                <w:bCs/>
                <w:sz w:val="22"/>
                <w:szCs w:val="22"/>
              </w:rPr>
              <w:t xml:space="preserve">suppliers, specialists (quasi-suppliers) on whose qualifications the Supplier </w:t>
            </w:r>
            <w:proofErr w:type="gramStart"/>
            <w:r w:rsidRPr="004874C1">
              <w:rPr>
                <w:rFonts w:ascii="Arial" w:hAnsi="Arial" w:cs="Arial"/>
                <w:bCs/>
                <w:sz w:val="22"/>
                <w:szCs w:val="22"/>
              </w:rPr>
              <w:t>relies</w:t>
            </w:r>
            <w:proofErr w:type="gramEnd"/>
            <w:r w:rsidRPr="004874C1">
              <w:rPr>
                <w:rFonts w:ascii="Arial" w:hAnsi="Arial" w:cs="Arial"/>
                <w:bCs/>
                <w:sz w:val="22"/>
                <w:szCs w:val="22"/>
              </w:rPr>
              <w:t xml:space="preserve"> and whom the Supplier intends to employ if the tender is successful.</w:t>
            </w:r>
          </w:p>
          <w:p w14:paraId="5DC905AC" w14:textId="77777777" w:rsidR="000D20FF" w:rsidRPr="004874C1" w:rsidRDefault="000D20FF" w:rsidP="00173D86">
            <w:pPr>
              <w:pStyle w:val="Sraopastraipa"/>
              <w:numPr>
                <w:ilvl w:val="2"/>
                <w:numId w:val="13"/>
              </w:numPr>
              <w:ind w:left="745" w:hanging="709"/>
              <w:contextualSpacing w:val="0"/>
              <w:rPr>
                <w:rFonts w:ascii="Arial" w:hAnsi="Arial" w:cs="Arial"/>
                <w:b/>
                <w:bCs/>
                <w:sz w:val="22"/>
                <w:szCs w:val="22"/>
              </w:rPr>
            </w:pPr>
            <w:r w:rsidRPr="004874C1">
              <w:rPr>
                <w:rFonts w:ascii="Arial" w:hAnsi="Arial" w:cs="Arial"/>
                <w:b/>
                <w:bCs/>
                <w:sz w:val="22"/>
                <w:szCs w:val="22"/>
              </w:rPr>
              <w:t xml:space="preserve">The Contracting Authority will only require </w:t>
            </w:r>
            <w:r w:rsidRPr="004874C1">
              <w:rPr>
                <w:rFonts w:ascii="Arial" w:hAnsi="Arial" w:cs="Arial"/>
                <w:sz w:val="22"/>
                <w:szCs w:val="22"/>
              </w:rPr>
              <w:t xml:space="preserve">documents confirming the absence of grounds for exclusion and compliance with the </w:t>
            </w:r>
            <w:r w:rsidR="0025705D" w:rsidRPr="004874C1">
              <w:rPr>
                <w:rFonts w:ascii="Arial" w:hAnsi="Arial" w:cs="Arial"/>
                <w:sz w:val="22"/>
                <w:szCs w:val="22"/>
              </w:rPr>
              <w:t xml:space="preserve">qualification </w:t>
            </w:r>
            <w:r w:rsidRPr="004874C1">
              <w:rPr>
                <w:rFonts w:ascii="Arial" w:hAnsi="Arial" w:cs="Arial"/>
                <w:sz w:val="22"/>
                <w:szCs w:val="22"/>
              </w:rPr>
              <w:t xml:space="preserve">requirements (if applicable), including those relating to compliance with national security requirements </w:t>
            </w:r>
            <w:r w:rsidR="009E0C3F" w:rsidRPr="004874C1">
              <w:rPr>
                <w:rFonts w:ascii="Arial" w:hAnsi="Arial" w:cs="Arial"/>
                <w:sz w:val="22"/>
                <w:szCs w:val="22"/>
              </w:rPr>
              <w:t xml:space="preserve">and, where applicable, </w:t>
            </w:r>
            <w:r w:rsidRPr="004874C1">
              <w:rPr>
                <w:rFonts w:ascii="Arial" w:hAnsi="Arial" w:cs="Arial"/>
                <w:sz w:val="22"/>
                <w:szCs w:val="22"/>
              </w:rPr>
              <w:t xml:space="preserve">the requirements of the quality management system and/or </w:t>
            </w:r>
            <w:r w:rsidR="009E0C3F" w:rsidRPr="004874C1">
              <w:rPr>
                <w:rFonts w:ascii="Arial" w:hAnsi="Arial" w:cs="Arial"/>
                <w:sz w:val="22"/>
                <w:szCs w:val="22"/>
              </w:rPr>
              <w:t xml:space="preserve">the </w:t>
            </w:r>
            <w:r w:rsidRPr="004874C1">
              <w:rPr>
                <w:rFonts w:ascii="Arial" w:hAnsi="Arial" w:cs="Arial"/>
                <w:sz w:val="22"/>
                <w:szCs w:val="22"/>
              </w:rPr>
              <w:t xml:space="preserve">standards of the environmental management system, </w:t>
            </w:r>
            <w:r w:rsidRPr="004874C1">
              <w:rPr>
                <w:rFonts w:ascii="Arial" w:hAnsi="Arial" w:cs="Arial"/>
                <w:b/>
                <w:bCs/>
                <w:sz w:val="22"/>
                <w:szCs w:val="22"/>
              </w:rPr>
              <w:t xml:space="preserve">from the Supplier whose tender may be declared successful </w:t>
            </w:r>
            <w:r w:rsidR="00291C2C" w:rsidRPr="004874C1">
              <w:rPr>
                <w:rFonts w:ascii="Arial" w:hAnsi="Arial" w:cs="Arial"/>
                <w:b/>
                <w:bCs/>
                <w:sz w:val="22"/>
                <w:szCs w:val="22"/>
              </w:rPr>
              <w:t xml:space="preserve">(the potential successful tenderer) </w:t>
            </w:r>
            <w:r w:rsidRPr="004874C1">
              <w:rPr>
                <w:rFonts w:ascii="Arial" w:hAnsi="Arial" w:cs="Arial"/>
                <w:b/>
                <w:bCs/>
                <w:sz w:val="22"/>
                <w:szCs w:val="22"/>
              </w:rPr>
              <w:t>on the basis of the evaluation results</w:t>
            </w:r>
            <w:r w:rsidR="00291C2C" w:rsidRPr="004874C1">
              <w:rPr>
                <w:rFonts w:ascii="Arial" w:hAnsi="Arial" w:cs="Arial"/>
                <w:b/>
                <w:bCs/>
                <w:sz w:val="22"/>
                <w:szCs w:val="22"/>
              </w:rPr>
              <w:t>.</w:t>
            </w:r>
          </w:p>
          <w:p w14:paraId="5DC905AD" w14:textId="77777777" w:rsidR="000F0A98" w:rsidRPr="004874C1" w:rsidRDefault="0061044D"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 xml:space="preserve">The </w:t>
            </w:r>
            <w:r w:rsidRPr="004874C1">
              <w:rPr>
                <w:rStyle w:val="Grietas"/>
                <w:rFonts w:ascii="Arial" w:hAnsi="Arial" w:cs="Arial"/>
                <w:sz w:val="22"/>
                <w:szCs w:val="22"/>
              </w:rPr>
              <w:t>Contracting Authority</w:t>
            </w:r>
            <w:r w:rsidRPr="004874C1">
              <w:rPr>
                <w:rFonts w:ascii="Arial" w:hAnsi="Arial" w:cs="Arial"/>
                <w:b/>
                <w:bCs/>
                <w:sz w:val="22"/>
                <w:szCs w:val="22"/>
              </w:rPr>
              <w:t xml:space="preserve"> will only require </w:t>
            </w:r>
            <w:r w:rsidRPr="004874C1">
              <w:rPr>
                <w:rFonts w:ascii="Arial" w:hAnsi="Arial" w:cs="Arial"/>
                <w:sz w:val="22"/>
                <w:szCs w:val="22"/>
              </w:rPr>
              <w:t xml:space="preserve">documents </w:t>
            </w:r>
            <w:r w:rsidR="000F0A98" w:rsidRPr="004874C1">
              <w:rPr>
                <w:rFonts w:ascii="Arial" w:hAnsi="Arial" w:cs="Arial"/>
                <w:sz w:val="22"/>
                <w:szCs w:val="22"/>
              </w:rPr>
              <w:t xml:space="preserve">demonstrating the </w:t>
            </w:r>
            <w:r>
              <w:rPr>
                <w:rFonts w:ascii="Arial" w:hAnsi="Arial" w:cs="Arial"/>
                <w:sz w:val="22"/>
                <w:szCs w:val="22"/>
              </w:rPr>
              <w:t xml:space="preserve">consent of the </w:t>
            </w:r>
            <w:r w:rsidR="000F0A98" w:rsidRPr="004874C1">
              <w:rPr>
                <w:rFonts w:ascii="Arial" w:hAnsi="Arial" w:cs="Arial"/>
                <w:sz w:val="22"/>
                <w:szCs w:val="22"/>
              </w:rPr>
              <w:t>sub</w:t>
            </w:r>
            <w:r>
              <w:rPr>
                <w:rFonts w:ascii="Arial" w:hAnsi="Arial" w:cs="Arial"/>
                <w:sz w:val="22"/>
                <w:szCs w:val="22"/>
              </w:rPr>
              <w:t xml:space="preserve">-supplier </w:t>
            </w:r>
            <w:r w:rsidR="000F0A98" w:rsidRPr="004874C1">
              <w:rPr>
                <w:rFonts w:ascii="Arial" w:hAnsi="Arial" w:cs="Arial"/>
                <w:sz w:val="22"/>
                <w:szCs w:val="22"/>
              </w:rPr>
              <w:t>/</w:t>
            </w:r>
            <w:r>
              <w:rPr>
                <w:rFonts w:ascii="Arial" w:hAnsi="Arial" w:cs="Arial"/>
                <w:sz w:val="22"/>
                <w:szCs w:val="22"/>
              </w:rPr>
              <w:t xml:space="preserve"> economic operator </w:t>
            </w:r>
            <w:r w:rsidR="000F0A98" w:rsidRPr="004874C1">
              <w:rPr>
                <w:rFonts w:ascii="Arial" w:hAnsi="Arial" w:cs="Arial"/>
                <w:sz w:val="22"/>
                <w:szCs w:val="22"/>
              </w:rPr>
              <w:t>/</w:t>
            </w:r>
            <w:r>
              <w:rPr>
                <w:rFonts w:ascii="Arial" w:hAnsi="Arial" w:cs="Arial"/>
                <w:sz w:val="22"/>
                <w:szCs w:val="22"/>
              </w:rPr>
              <w:t xml:space="preserve"> quasi </w:t>
            </w:r>
            <w:r w:rsidR="000F0A98" w:rsidRPr="004874C1">
              <w:rPr>
                <w:rFonts w:ascii="Arial" w:hAnsi="Arial" w:cs="Arial"/>
                <w:sz w:val="22"/>
                <w:szCs w:val="22"/>
              </w:rPr>
              <w:t>sub</w:t>
            </w:r>
            <w:r>
              <w:rPr>
                <w:rFonts w:ascii="Arial" w:hAnsi="Arial" w:cs="Arial"/>
                <w:sz w:val="22"/>
                <w:szCs w:val="22"/>
              </w:rPr>
              <w:t>-supplier</w:t>
            </w:r>
            <w:r w:rsidR="000F0A98" w:rsidRPr="004874C1">
              <w:rPr>
                <w:rFonts w:ascii="Arial" w:hAnsi="Arial" w:cs="Arial"/>
                <w:sz w:val="22"/>
                <w:szCs w:val="22"/>
              </w:rPr>
              <w:t xml:space="preserve"> </w:t>
            </w:r>
            <w:r w:rsidR="000F0A98" w:rsidRPr="004874C1">
              <w:rPr>
                <w:rFonts w:ascii="Arial" w:hAnsi="Arial" w:cs="Arial"/>
                <w:sz w:val="22"/>
                <w:szCs w:val="22"/>
              </w:rPr>
              <w:lastRenderedPageBreak/>
              <w:t xml:space="preserve">to be available throughout the period of performance of the contractual obligations in accordance with the recommended format </w:t>
            </w:r>
            <w:r w:rsidR="000F0A98" w:rsidRPr="004874C1">
              <w:rPr>
                <w:rFonts w:ascii="Arial" w:hAnsi="Arial" w:cs="Arial"/>
                <w:b/>
                <w:bCs/>
                <w:sz w:val="22"/>
                <w:szCs w:val="22"/>
              </w:rPr>
              <w:t xml:space="preserve">(Annex </w:t>
            </w:r>
            <w:r>
              <w:rPr>
                <w:rFonts w:ascii="Arial" w:hAnsi="Arial" w:cs="Arial"/>
                <w:b/>
                <w:bCs/>
                <w:sz w:val="22"/>
                <w:szCs w:val="22"/>
              </w:rPr>
              <w:t xml:space="preserve">No </w:t>
            </w:r>
            <w:r w:rsidR="007104F5" w:rsidRPr="004874C1">
              <w:rPr>
                <w:rFonts w:ascii="Arial" w:hAnsi="Arial" w:cs="Arial"/>
                <w:b/>
                <w:bCs/>
                <w:sz w:val="22"/>
                <w:szCs w:val="22"/>
              </w:rPr>
              <w:t xml:space="preserve">9 </w:t>
            </w:r>
            <w:r w:rsidR="000F0A98" w:rsidRPr="004874C1">
              <w:rPr>
                <w:rFonts w:ascii="Arial" w:hAnsi="Arial" w:cs="Arial"/>
                <w:b/>
                <w:bCs/>
                <w:sz w:val="22"/>
                <w:szCs w:val="22"/>
              </w:rPr>
              <w:t xml:space="preserve">to the </w:t>
            </w:r>
            <w:r>
              <w:rPr>
                <w:rFonts w:ascii="Arial" w:hAnsi="Arial" w:cs="Arial"/>
                <w:b/>
                <w:bCs/>
                <w:sz w:val="22"/>
                <w:szCs w:val="22"/>
              </w:rPr>
              <w:t>SCP</w:t>
            </w:r>
            <w:r w:rsidR="000F0A98" w:rsidRPr="004874C1">
              <w:rPr>
                <w:rFonts w:ascii="Arial" w:hAnsi="Arial" w:cs="Arial"/>
                <w:b/>
                <w:bCs/>
                <w:sz w:val="22"/>
                <w:szCs w:val="22"/>
              </w:rPr>
              <w:t xml:space="preserve">) </w:t>
            </w:r>
            <w:r w:rsidR="000F0A98" w:rsidRPr="004874C1">
              <w:rPr>
                <w:rStyle w:val="Grietas"/>
                <w:rFonts w:ascii="Arial" w:hAnsi="Arial" w:cs="Arial"/>
                <w:sz w:val="22"/>
                <w:szCs w:val="22"/>
              </w:rPr>
              <w:t xml:space="preserve">from the supplier whose tender </w:t>
            </w:r>
            <w:r>
              <w:rPr>
                <w:rStyle w:val="Grietas"/>
                <w:rFonts w:ascii="Arial" w:hAnsi="Arial" w:cs="Arial"/>
                <w:sz w:val="22"/>
                <w:szCs w:val="22"/>
              </w:rPr>
              <w:t>may</w:t>
            </w:r>
            <w:r w:rsidR="000F0A98" w:rsidRPr="004874C1">
              <w:rPr>
                <w:rStyle w:val="Grietas"/>
                <w:rFonts w:ascii="Arial" w:hAnsi="Arial" w:cs="Arial"/>
                <w:sz w:val="22"/>
                <w:szCs w:val="22"/>
              </w:rPr>
              <w:t xml:space="preserve"> be declared successful (potential successful tenderer) </w:t>
            </w:r>
            <w:proofErr w:type="gramStart"/>
            <w:r w:rsidR="000F0A98" w:rsidRPr="004874C1">
              <w:rPr>
                <w:rStyle w:val="Grietas"/>
                <w:rFonts w:ascii="Arial" w:hAnsi="Arial" w:cs="Arial"/>
                <w:sz w:val="22"/>
                <w:szCs w:val="22"/>
              </w:rPr>
              <w:t>on the basis of</w:t>
            </w:r>
            <w:proofErr w:type="gramEnd"/>
            <w:r w:rsidR="000F0A98" w:rsidRPr="004874C1">
              <w:rPr>
                <w:rStyle w:val="Grietas"/>
                <w:rFonts w:ascii="Arial" w:hAnsi="Arial" w:cs="Arial"/>
                <w:sz w:val="22"/>
                <w:szCs w:val="22"/>
              </w:rPr>
              <w:t xml:space="preserve"> the evaluation results.</w:t>
            </w:r>
          </w:p>
          <w:p w14:paraId="5DC905AE" w14:textId="77777777" w:rsidR="000D20FF" w:rsidRPr="004874C1" w:rsidRDefault="000D20FF" w:rsidP="000D20FF">
            <w:pPr>
              <w:pStyle w:val="Antrat1"/>
              <w:ind w:firstLine="0"/>
              <w:rPr>
                <w:rFonts w:ascii="Arial" w:hAnsi="Arial" w:cs="Arial"/>
                <w:sz w:val="8"/>
                <w:szCs w:val="8"/>
              </w:rPr>
            </w:pPr>
          </w:p>
        </w:tc>
      </w:tr>
      <w:tr w:rsidR="00D90AE9" w:rsidRPr="004874C1" w14:paraId="5DC905B2" w14:textId="77777777" w:rsidTr="009659C4">
        <w:trPr>
          <w:trHeight w:val="340"/>
        </w:trPr>
        <w:tc>
          <w:tcPr>
            <w:tcW w:w="706" w:type="dxa"/>
            <w:shd w:val="clear" w:color="auto" w:fill="005063"/>
            <w:vAlign w:val="center"/>
          </w:tcPr>
          <w:p w14:paraId="5DC905B0" w14:textId="77777777" w:rsidR="00D90AE9" w:rsidRPr="004874C1" w:rsidRDefault="00D90AE9" w:rsidP="009659C4">
            <w:pPr>
              <w:jc w:val="center"/>
              <w:rPr>
                <w:rFonts w:ascii="Arial" w:hAnsi="Arial" w:cs="Arial"/>
                <w:b/>
                <w:bCs/>
                <w:sz w:val="22"/>
                <w:szCs w:val="22"/>
              </w:rPr>
            </w:pPr>
            <w:r w:rsidRPr="004874C1">
              <w:rPr>
                <w:rFonts w:ascii="Arial" w:hAnsi="Arial" w:cs="Arial"/>
                <w:b/>
                <w:bCs/>
                <w:sz w:val="22"/>
                <w:szCs w:val="22"/>
              </w:rPr>
              <w:lastRenderedPageBreak/>
              <w:t>5.</w:t>
            </w:r>
          </w:p>
        </w:tc>
        <w:tc>
          <w:tcPr>
            <w:tcW w:w="9495" w:type="dxa"/>
            <w:gridSpan w:val="2"/>
            <w:shd w:val="clear" w:color="auto" w:fill="005063"/>
            <w:vAlign w:val="center"/>
          </w:tcPr>
          <w:p w14:paraId="5DC905B1" w14:textId="77777777" w:rsidR="00D90AE9" w:rsidRPr="004874C1" w:rsidRDefault="00D90AE9" w:rsidP="009659C4">
            <w:pPr>
              <w:pStyle w:val="Pagrindinistekstas"/>
              <w:suppressAutoHyphens/>
              <w:ind w:firstLine="0"/>
              <w:jc w:val="left"/>
              <w:rPr>
                <w:rFonts w:ascii="Arial" w:hAnsi="Arial" w:cs="Arial"/>
                <w:sz w:val="22"/>
                <w:szCs w:val="22"/>
              </w:rPr>
            </w:pPr>
            <w:r w:rsidRPr="004874C1">
              <w:rPr>
                <w:rFonts w:ascii="Arial" w:hAnsi="Arial" w:cs="Arial"/>
                <w:b/>
                <w:bCs/>
                <w:sz w:val="22"/>
                <w:szCs w:val="22"/>
              </w:rPr>
              <w:t>Requirements relating to national security</w:t>
            </w:r>
          </w:p>
        </w:tc>
      </w:tr>
      <w:tr w:rsidR="004B24B2" w:rsidRPr="004874C1" w14:paraId="5DC905B9" w14:textId="77777777" w:rsidTr="00E902B5">
        <w:tc>
          <w:tcPr>
            <w:tcW w:w="706" w:type="dxa"/>
          </w:tcPr>
          <w:p w14:paraId="5DC905B3" w14:textId="77777777" w:rsidR="004B24B2" w:rsidRPr="004874C1" w:rsidRDefault="00E9359D" w:rsidP="004B24B2">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5.1.</w:t>
            </w:r>
          </w:p>
        </w:tc>
        <w:tc>
          <w:tcPr>
            <w:tcW w:w="3685" w:type="dxa"/>
          </w:tcPr>
          <w:p w14:paraId="5DC905B4" w14:textId="77777777" w:rsidR="004B24B2" w:rsidRPr="004874C1" w:rsidRDefault="00B54CC5" w:rsidP="004B24B2">
            <w:pPr>
              <w:pStyle w:val="Antrat1"/>
              <w:tabs>
                <w:tab w:val="left" w:pos="426"/>
              </w:tabs>
              <w:spacing w:after="120"/>
              <w:ind w:firstLine="0"/>
              <w:rPr>
                <w:rFonts w:ascii="Arial" w:eastAsiaTheme="minorHAnsi" w:hAnsi="Arial" w:cs="Arial"/>
                <w:b/>
                <w:bCs/>
                <w:color w:val="000000" w:themeColor="text1"/>
                <w:sz w:val="22"/>
                <w:szCs w:val="22"/>
              </w:rPr>
            </w:pPr>
            <w:r w:rsidRPr="004874C1">
              <w:rPr>
                <w:rFonts w:ascii="Arial" w:eastAsiaTheme="minorHAnsi" w:hAnsi="Arial" w:cs="Arial"/>
                <w:b/>
                <w:bCs/>
                <w:color w:val="000000" w:themeColor="text1"/>
                <w:sz w:val="22"/>
                <w:szCs w:val="22"/>
              </w:rPr>
              <w:t>Requirements</w:t>
            </w:r>
            <w:r w:rsidR="00D0645B" w:rsidRPr="004874C1">
              <w:rPr>
                <w:rFonts w:ascii="Arial" w:eastAsiaTheme="minorHAnsi" w:hAnsi="Arial" w:cs="Arial"/>
                <w:b/>
                <w:bCs/>
                <w:color w:val="000000" w:themeColor="text1"/>
                <w:sz w:val="22"/>
                <w:szCs w:val="22"/>
              </w:rPr>
              <w:t xml:space="preserve"> relating to national security</w:t>
            </w:r>
          </w:p>
        </w:tc>
        <w:tc>
          <w:tcPr>
            <w:tcW w:w="5810" w:type="dxa"/>
            <w:vAlign w:val="center"/>
          </w:tcPr>
          <w:p w14:paraId="5DC905B5" w14:textId="77777777" w:rsidR="004B24B2" w:rsidRPr="004874C1" w:rsidRDefault="004A7472" w:rsidP="00173D86">
            <w:pPr>
              <w:pStyle w:val="Sraopastraipa"/>
              <w:numPr>
                <w:ilvl w:val="2"/>
                <w:numId w:val="14"/>
              </w:numPr>
              <w:rPr>
                <w:rFonts w:ascii="Arial" w:hAnsi="Arial" w:cs="Arial"/>
                <w:bCs/>
                <w:sz w:val="22"/>
                <w:szCs w:val="22"/>
              </w:rPr>
            </w:pPr>
            <w:r w:rsidRPr="004874C1">
              <w:rPr>
                <w:rFonts w:ascii="Arial" w:hAnsi="Arial" w:cs="Arial"/>
                <w:bCs/>
                <w:sz w:val="22"/>
                <w:szCs w:val="22"/>
              </w:rPr>
              <w:t xml:space="preserve">The requirements for compliance of the Supplier's </w:t>
            </w:r>
            <w:r w:rsidR="0061044D">
              <w:rPr>
                <w:rFonts w:ascii="Arial" w:hAnsi="Arial" w:cs="Arial"/>
                <w:bCs/>
                <w:sz w:val="22"/>
                <w:szCs w:val="22"/>
              </w:rPr>
              <w:t>tender</w:t>
            </w:r>
            <w:r w:rsidRPr="004874C1">
              <w:rPr>
                <w:rFonts w:ascii="Arial" w:hAnsi="Arial" w:cs="Arial"/>
                <w:bCs/>
                <w:sz w:val="22"/>
                <w:szCs w:val="22"/>
              </w:rPr>
              <w:t xml:space="preserve"> with the provisions of Article 45(2)</w:t>
            </w:r>
            <w:r w:rsidRPr="004874C1">
              <w:rPr>
                <w:rFonts w:ascii="Arial" w:hAnsi="Arial" w:cs="Arial"/>
                <w:bCs/>
                <w:sz w:val="22"/>
                <w:szCs w:val="22"/>
                <w:vertAlign w:val="superscript"/>
              </w:rPr>
              <w:t>1</w:t>
            </w:r>
            <w:r w:rsidR="0061044D">
              <w:rPr>
                <w:rFonts w:ascii="Arial" w:hAnsi="Arial" w:cs="Arial"/>
                <w:bCs/>
                <w:sz w:val="22"/>
                <w:szCs w:val="22"/>
                <w:vertAlign w:val="superscript"/>
              </w:rPr>
              <w:t xml:space="preserve"> </w:t>
            </w:r>
            <w:r w:rsidRPr="004874C1">
              <w:rPr>
                <w:rFonts w:ascii="Arial" w:hAnsi="Arial" w:cs="Arial"/>
                <w:bCs/>
                <w:sz w:val="22"/>
                <w:szCs w:val="22"/>
              </w:rPr>
              <w:t>of the</w:t>
            </w:r>
            <w:r w:rsidR="0061044D" w:rsidRPr="004874C1">
              <w:rPr>
                <w:rFonts w:ascii="Arial" w:hAnsi="Arial" w:cs="Arial"/>
                <w:bCs/>
                <w:sz w:val="22"/>
                <w:szCs w:val="22"/>
              </w:rPr>
              <w:t xml:space="preserve"> Law </w:t>
            </w:r>
            <w:r w:rsidR="0061044D">
              <w:rPr>
                <w:rFonts w:ascii="Arial" w:hAnsi="Arial" w:cs="Arial"/>
                <w:bCs/>
                <w:sz w:val="22"/>
                <w:szCs w:val="22"/>
              </w:rPr>
              <w:t xml:space="preserve">on </w:t>
            </w:r>
            <w:r w:rsidRPr="004874C1">
              <w:rPr>
                <w:rFonts w:ascii="Arial" w:hAnsi="Arial" w:cs="Arial"/>
                <w:bCs/>
                <w:sz w:val="22"/>
                <w:szCs w:val="22"/>
              </w:rPr>
              <w:t xml:space="preserve">Public Procurement are set out in </w:t>
            </w:r>
            <w:r w:rsidRPr="004874C1">
              <w:rPr>
                <w:rFonts w:ascii="Arial" w:hAnsi="Arial" w:cs="Arial"/>
                <w:b/>
                <w:sz w:val="22"/>
                <w:szCs w:val="22"/>
              </w:rPr>
              <w:t xml:space="preserve">Annex </w:t>
            </w:r>
            <w:r w:rsidR="0061044D">
              <w:rPr>
                <w:rFonts w:ascii="Arial" w:hAnsi="Arial" w:cs="Arial"/>
                <w:b/>
                <w:sz w:val="22"/>
                <w:szCs w:val="22"/>
              </w:rPr>
              <w:t xml:space="preserve">No </w:t>
            </w:r>
            <w:r w:rsidR="001B4DEA" w:rsidRPr="004874C1">
              <w:rPr>
                <w:rFonts w:ascii="Arial" w:hAnsi="Arial" w:cs="Arial"/>
                <w:b/>
                <w:sz w:val="22"/>
                <w:szCs w:val="22"/>
              </w:rPr>
              <w:t xml:space="preserve">3 </w:t>
            </w:r>
            <w:r w:rsidRPr="004874C1">
              <w:rPr>
                <w:rFonts w:ascii="Arial" w:hAnsi="Arial" w:cs="Arial"/>
                <w:b/>
                <w:sz w:val="22"/>
                <w:szCs w:val="22"/>
              </w:rPr>
              <w:t xml:space="preserve">to the </w:t>
            </w:r>
            <w:r w:rsidR="0061044D">
              <w:rPr>
                <w:rFonts w:ascii="Arial" w:hAnsi="Arial" w:cs="Arial"/>
                <w:b/>
                <w:sz w:val="22"/>
                <w:szCs w:val="22"/>
              </w:rPr>
              <w:t>SCP</w:t>
            </w:r>
            <w:r w:rsidRPr="004874C1">
              <w:rPr>
                <w:rFonts w:ascii="Arial" w:hAnsi="Arial" w:cs="Arial"/>
                <w:b/>
                <w:sz w:val="22"/>
                <w:szCs w:val="22"/>
              </w:rPr>
              <w:t>.</w:t>
            </w:r>
          </w:p>
          <w:p w14:paraId="5DC905B6" w14:textId="77777777" w:rsidR="00BA6E2D" w:rsidRPr="004874C1" w:rsidRDefault="00BA6E2D" w:rsidP="00173D86">
            <w:pPr>
              <w:pStyle w:val="Sraopastraipa"/>
              <w:numPr>
                <w:ilvl w:val="2"/>
                <w:numId w:val="14"/>
              </w:numPr>
              <w:ind w:left="745" w:hanging="709"/>
              <w:contextualSpacing w:val="0"/>
              <w:rPr>
                <w:rFonts w:ascii="Arial" w:hAnsi="Arial" w:cs="Arial"/>
                <w:bCs/>
                <w:sz w:val="22"/>
                <w:szCs w:val="22"/>
              </w:rPr>
            </w:pPr>
            <w:r w:rsidRPr="004874C1">
              <w:rPr>
                <w:rFonts w:ascii="Arial" w:hAnsi="Arial" w:cs="Arial"/>
                <w:bCs/>
                <w:sz w:val="22"/>
                <w:szCs w:val="22"/>
              </w:rPr>
              <w:t xml:space="preserve">The provisions of the Regulation shall apply to the procurement. The Supplier must submit with its tender a completed </w:t>
            </w:r>
            <w:r w:rsidR="004A5143" w:rsidRPr="004874C1">
              <w:rPr>
                <w:rFonts w:ascii="Arial" w:hAnsi="Arial" w:cs="Arial"/>
                <w:bCs/>
                <w:sz w:val="22"/>
                <w:szCs w:val="22"/>
              </w:rPr>
              <w:t xml:space="preserve">and signed </w:t>
            </w:r>
            <w:r w:rsidRPr="004874C1">
              <w:rPr>
                <w:rFonts w:ascii="Arial" w:hAnsi="Arial" w:cs="Arial"/>
                <w:bCs/>
                <w:sz w:val="22"/>
                <w:szCs w:val="22"/>
              </w:rPr>
              <w:t xml:space="preserve">declaration of (non-)compliance with the provisions of the Regulation, which is </w:t>
            </w:r>
            <w:r w:rsidR="0061044D">
              <w:rPr>
                <w:rFonts w:ascii="Arial" w:hAnsi="Arial" w:cs="Arial"/>
                <w:bCs/>
                <w:sz w:val="22"/>
                <w:szCs w:val="22"/>
              </w:rPr>
              <w:t>provided</w:t>
            </w:r>
            <w:r w:rsidRPr="004874C1">
              <w:rPr>
                <w:rFonts w:ascii="Arial" w:hAnsi="Arial" w:cs="Arial"/>
                <w:bCs/>
                <w:sz w:val="22"/>
                <w:szCs w:val="22"/>
              </w:rPr>
              <w:t xml:space="preserve"> in </w:t>
            </w:r>
            <w:r w:rsidRPr="004874C1">
              <w:rPr>
                <w:rFonts w:ascii="Arial" w:hAnsi="Arial" w:cs="Arial"/>
                <w:b/>
                <w:sz w:val="22"/>
                <w:szCs w:val="22"/>
              </w:rPr>
              <w:t xml:space="preserve">Annex </w:t>
            </w:r>
            <w:r w:rsidR="0061044D">
              <w:rPr>
                <w:rFonts w:ascii="Arial" w:hAnsi="Arial" w:cs="Arial"/>
                <w:b/>
                <w:sz w:val="22"/>
                <w:szCs w:val="22"/>
              </w:rPr>
              <w:t xml:space="preserve">No </w:t>
            </w:r>
            <w:r w:rsidR="000B5EA3" w:rsidRPr="004874C1">
              <w:rPr>
                <w:rFonts w:ascii="Arial" w:hAnsi="Arial" w:cs="Arial"/>
                <w:b/>
                <w:sz w:val="22"/>
                <w:szCs w:val="22"/>
              </w:rPr>
              <w:t>7</w:t>
            </w:r>
            <w:r w:rsidRPr="004874C1">
              <w:rPr>
                <w:rFonts w:ascii="Arial" w:hAnsi="Arial" w:cs="Arial"/>
                <w:b/>
                <w:sz w:val="22"/>
                <w:szCs w:val="22"/>
              </w:rPr>
              <w:t xml:space="preserve"> to the </w:t>
            </w:r>
            <w:r w:rsidR="0061044D">
              <w:rPr>
                <w:rFonts w:ascii="Arial" w:hAnsi="Arial" w:cs="Arial"/>
                <w:b/>
                <w:sz w:val="22"/>
                <w:szCs w:val="22"/>
              </w:rPr>
              <w:t>SCP</w:t>
            </w:r>
            <w:r w:rsidRPr="004874C1">
              <w:rPr>
                <w:rFonts w:ascii="Arial" w:hAnsi="Arial" w:cs="Arial"/>
                <w:bCs/>
                <w:sz w:val="22"/>
                <w:szCs w:val="22"/>
              </w:rPr>
              <w:t xml:space="preserve">. In case of doubt as to the Supplier's (non-)compliance with the provisions of the Regulation, the Contracting Authority will ask the potential successful tenderer to provide documents </w:t>
            </w:r>
            <w:r w:rsidR="0061044D">
              <w:rPr>
                <w:rFonts w:ascii="Arial" w:hAnsi="Arial" w:cs="Arial"/>
                <w:bCs/>
                <w:sz w:val="22"/>
                <w:szCs w:val="22"/>
              </w:rPr>
              <w:t xml:space="preserve">demonstrating </w:t>
            </w:r>
            <w:r w:rsidRPr="004874C1">
              <w:rPr>
                <w:rFonts w:ascii="Arial" w:hAnsi="Arial" w:cs="Arial"/>
                <w:bCs/>
                <w:sz w:val="22"/>
                <w:szCs w:val="22"/>
              </w:rPr>
              <w:t xml:space="preserve">the correctness of the </w:t>
            </w:r>
            <w:r w:rsidR="0061044D">
              <w:rPr>
                <w:rFonts w:ascii="Arial" w:hAnsi="Arial" w:cs="Arial"/>
                <w:bCs/>
                <w:sz w:val="22"/>
                <w:szCs w:val="22"/>
              </w:rPr>
              <w:t>data indicated</w:t>
            </w:r>
            <w:r w:rsidRPr="004874C1">
              <w:rPr>
                <w:rFonts w:ascii="Arial" w:hAnsi="Arial" w:cs="Arial"/>
                <w:bCs/>
                <w:sz w:val="22"/>
                <w:szCs w:val="22"/>
              </w:rPr>
              <w:t xml:space="preserve"> in the declaration.</w:t>
            </w:r>
          </w:p>
          <w:p w14:paraId="5DC905B7" w14:textId="77777777" w:rsidR="00BA6E2D" w:rsidRPr="004874C1" w:rsidRDefault="00BA6E2D" w:rsidP="00173D86">
            <w:pPr>
              <w:pStyle w:val="Sraopastraipa"/>
              <w:numPr>
                <w:ilvl w:val="2"/>
                <w:numId w:val="14"/>
              </w:numPr>
              <w:ind w:left="745" w:hanging="709"/>
              <w:contextualSpacing w:val="0"/>
              <w:rPr>
                <w:rFonts w:ascii="Arial" w:hAnsi="Arial" w:cs="Arial"/>
                <w:bCs/>
                <w:sz w:val="22"/>
                <w:szCs w:val="22"/>
              </w:rPr>
            </w:pPr>
            <w:r w:rsidRPr="004874C1">
              <w:rPr>
                <w:rFonts w:ascii="Arial" w:hAnsi="Arial" w:cs="Arial"/>
                <w:bCs/>
                <w:sz w:val="22"/>
                <w:szCs w:val="22"/>
              </w:rPr>
              <w:t xml:space="preserve">If the contracting authority establishes that a subcontractor or an economic operator whose capacities are relied on by the supplier meets the restrictions laid down in Article 5k of the Regulation, it will require the supplier to replace them with other entities which comply with the requirements of the </w:t>
            </w:r>
            <w:r w:rsidR="0061044D">
              <w:rPr>
                <w:rFonts w:ascii="Arial" w:hAnsi="Arial" w:cs="Arial"/>
                <w:bCs/>
                <w:sz w:val="22"/>
                <w:szCs w:val="22"/>
              </w:rPr>
              <w:t>procurement condition</w:t>
            </w:r>
            <w:r w:rsidRPr="004874C1">
              <w:rPr>
                <w:rFonts w:ascii="Arial" w:hAnsi="Arial" w:cs="Arial"/>
                <w:bCs/>
                <w:sz w:val="22"/>
                <w:szCs w:val="22"/>
              </w:rPr>
              <w:t>s.</w:t>
            </w:r>
          </w:p>
          <w:p w14:paraId="5DC905B8" w14:textId="77777777" w:rsidR="006515F4" w:rsidRPr="004874C1" w:rsidRDefault="006515F4" w:rsidP="006515F4">
            <w:pPr>
              <w:rPr>
                <w:rFonts w:eastAsiaTheme="minorHAnsi"/>
                <w:sz w:val="8"/>
                <w:szCs w:val="8"/>
              </w:rPr>
            </w:pPr>
          </w:p>
        </w:tc>
      </w:tr>
      <w:tr w:rsidR="00164A81" w:rsidRPr="004874C1" w14:paraId="5DC905BC" w14:textId="77777777" w:rsidTr="009659C4">
        <w:trPr>
          <w:trHeight w:val="340"/>
        </w:trPr>
        <w:tc>
          <w:tcPr>
            <w:tcW w:w="706" w:type="dxa"/>
            <w:shd w:val="clear" w:color="auto" w:fill="005063"/>
            <w:vAlign w:val="center"/>
          </w:tcPr>
          <w:p w14:paraId="5DC905BA" w14:textId="77777777" w:rsidR="00164A81" w:rsidRPr="004874C1" w:rsidRDefault="00164A81" w:rsidP="009659C4">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6.</w:t>
            </w:r>
          </w:p>
        </w:tc>
        <w:tc>
          <w:tcPr>
            <w:tcW w:w="9495" w:type="dxa"/>
            <w:gridSpan w:val="2"/>
            <w:shd w:val="clear" w:color="auto" w:fill="005063"/>
            <w:vAlign w:val="center"/>
          </w:tcPr>
          <w:p w14:paraId="5DC905BB" w14:textId="77777777" w:rsidR="00164A81" w:rsidRPr="004874C1"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sidRPr="004874C1">
              <w:rPr>
                <w:rFonts w:ascii="Arial" w:hAnsi="Arial" w:cs="Arial"/>
                <w:b/>
                <w:bCs/>
                <w:sz w:val="22"/>
                <w:szCs w:val="22"/>
              </w:rPr>
              <w:t>Requirements for the preparation and submission of tenders</w:t>
            </w:r>
          </w:p>
        </w:tc>
      </w:tr>
      <w:tr w:rsidR="00164A81" w:rsidRPr="004874C1" w14:paraId="5DC905C6" w14:textId="77777777" w:rsidTr="00E902B5">
        <w:trPr>
          <w:trHeight w:val="983"/>
        </w:trPr>
        <w:tc>
          <w:tcPr>
            <w:tcW w:w="706" w:type="dxa"/>
          </w:tcPr>
          <w:p w14:paraId="5DC905BD" w14:textId="77777777" w:rsidR="00164A81" w:rsidRPr="004874C1" w:rsidRDefault="00164A81"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6.1.</w:t>
            </w:r>
          </w:p>
        </w:tc>
        <w:tc>
          <w:tcPr>
            <w:tcW w:w="3685" w:type="dxa"/>
          </w:tcPr>
          <w:p w14:paraId="5DC905BE" w14:textId="77777777" w:rsidR="00164A81" w:rsidRPr="004874C1" w:rsidRDefault="00164A81" w:rsidP="00164A81">
            <w:pPr>
              <w:pStyle w:val="Antrat1"/>
              <w:tabs>
                <w:tab w:val="left" w:pos="426"/>
              </w:tabs>
              <w:ind w:firstLine="0"/>
              <w:rPr>
                <w:rFonts w:ascii="Arial" w:hAnsi="Arial" w:cs="Arial"/>
                <w:b/>
                <w:bCs/>
                <w:color w:val="000000" w:themeColor="text1"/>
                <w:sz w:val="22"/>
                <w:szCs w:val="22"/>
              </w:rPr>
            </w:pPr>
            <w:r w:rsidRPr="004874C1">
              <w:rPr>
                <w:rFonts w:ascii="Arial" w:hAnsi="Arial" w:cs="Arial"/>
                <w:b/>
                <w:bCs/>
                <w:color w:val="000000" w:themeColor="text1"/>
                <w:sz w:val="22"/>
                <w:szCs w:val="22"/>
              </w:rPr>
              <w:t>The supplier's tender must contain:</w:t>
            </w:r>
          </w:p>
        </w:tc>
        <w:tc>
          <w:tcPr>
            <w:tcW w:w="5810" w:type="dxa"/>
            <w:vAlign w:val="center"/>
          </w:tcPr>
          <w:p w14:paraId="5DC905BF" w14:textId="77777777" w:rsidR="00164A81" w:rsidRPr="004874C1" w:rsidRDefault="00164A81" w:rsidP="00164A81">
            <w:pPr>
              <w:rPr>
                <w:rFonts w:ascii="Arial" w:hAnsi="Arial" w:cs="Arial"/>
                <w:b/>
                <w:bCs/>
                <w:sz w:val="22"/>
                <w:szCs w:val="22"/>
              </w:rPr>
            </w:pPr>
            <w:r w:rsidRPr="004874C1">
              <w:rPr>
                <w:rFonts w:ascii="Arial" w:hAnsi="Arial" w:cs="Arial"/>
                <w:b/>
                <w:bCs/>
                <w:sz w:val="22"/>
                <w:szCs w:val="22"/>
              </w:rPr>
              <w:t>The supplier's tender shall consist of a set of documents to be submitted to the C</w:t>
            </w:r>
            <w:r w:rsidR="009935B9">
              <w:rPr>
                <w:rFonts w:ascii="Arial" w:hAnsi="Arial" w:cs="Arial"/>
                <w:b/>
                <w:bCs/>
                <w:sz w:val="22"/>
                <w:szCs w:val="22"/>
              </w:rPr>
              <w:t>P</w:t>
            </w:r>
            <w:r w:rsidRPr="004874C1">
              <w:rPr>
                <w:rFonts w:ascii="Arial" w:hAnsi="Arial" w:cs="Arial"/>
                <w:b/>
                <w:bCs/>
                <w:sz w:val="22"/>
                <w:szCs w:val="22"/>
              </w:rPr>
              <w:t>P IS and listed below:</w:t>
            </w:r>
          </w:p>
          <w:p w14:paraId="5DC905C0" w14:textId="77777777" w:rsidR="00E57B2E" w:rsidRPr="004874C1" w:rsidRDefault="009935B9" w:rsidP="00235C51">
            <w:pPr>
              <w:pStyle w:val="Sraopastraipa"/>
              <w:numPr>
                <w:ilvl w:val="2"/>
                <w:numId w:val="10"/>
              </w:numPr>
              <w:rPr>
                <w:rFonts w:ascii="Arial" w:hAnsi="Arial" w:cs="Arial"/>
                <w:b/>
                <w:bCs/>
                <w:sz w:val="22"/>
                <w:szCs w:val="22"/>
              </w:rPr>
            </w:pPr>
            <w:r>
              <w:rPr>
                <w:rFonts w:ascii="Arial" w:hAnsi="Arial" w:cs="Arial"/>
                <w:b/>
                <w:bCs/>
                <w:sz w:val="22"/>
                <w:szCs w:val="22"/>
                <w:u w:val="single"/>
              </w:rPr>
              <w:t>C</w:t>
            </w:r>
            <w:r w:rsidR="00E57B2E" w:rsidRPr="004874C1">
              <w:rPr>
                <w:rFonts w:ascii="Arial" w:hAnsi="Arial" w:cs="Arial"/>
                <w:b/>
                <w:bCs/>
                <w:sz w:val="22"/>
                <w:szCs w:val="22"/>
                <w:u w:val="single"/>
              </w:rPr>
              <w:t xml:space="preserve">ompleted </w:t>
            </w:r>
            <w:r w:rsidR="00BC1800" w:rsidRPr="004874C1">
              <w:rPr>
                <w:rFonts w:ascii="Arial" w:hAnsi="Arial" w:cs="Arial"/>
                <w:b/>
                <w:bCs/>
                <w:sz w:val="22"/>
                <w:szCs w:val="22"/>
                <w:u w:val="single"/>
              </w:rPr>
              <w:t xml:space="preserve">and e-signed </w:t>
            </w:r>
            <w:r w:rsidR="00E57B2E" w:rsidRPr="004874C1">
              <w:rPr>
                <w:rFonts w:ascii="Arial" w:hAnsi="Arial" w:cs="Arial"/>
                <w:sz w:val="22"/>
                <w:szCs w:val="22"/>
              </w:rPr>
              <w:t xml:space="preserve">tender in accordance with the Tender Form </w:t>
            </w:r>
            <w:r w:rsidR="00E57B2E" w:rsidRPr="004874C1">
              <w:rPr>
                <w:rFonts w:ascii="Arial" w:hAnsi="Arial" w:cs="Arial"/>
                <w:b/>
                <w:bCs/>
                <w:sz w:val="22"/>
                <w:szCs w:val="22"/>
              </w:rPr>
              <w:t>(</w:t>
            </w:r>
            <w:r w:rsidR="00164A81" w:rsidRPr="004874C1">
              <w:rPr>
                <w:rFonts w:ascii="Arial" w:hAnsi="Arial" w:cs="Arial"/>
                <w:b/>
                <w:bCs/>
                <w:sz w:val="22"/>
                <w:szCs w:val="22"/>
              </w:rPr>
              <w:t xml:space="preserve">Annex </w:t>
            </w:r>
            <w:r>
              <w:rPr>
                <w:rFonts w:ascii="Arial" w:hAnsi="Arial" w:cs="Arial"/>
                <w:b/>
                <w:bCs/>
                <w:sz w:val="22"/>
                <w:szCs w:val="22"/>
              </w:rPr>
              <w:t xml:space="preserve">No </w:t>
            </w:r>
            <w:r w:rsidR="00FF18A4" w:rsidRPr="004874C1">
              <w:rPr>
                <w:rFonts w:ascii="Arial" w:hAnsi="Arial" w:cs="Arial"/>
                <w:b/>
                <w:bCs/>
                <w:sz w:val="22"/>
                <w:szCs w:val="22"/>
              </w:rPr>
              <w:t xml:space="preserve">5 </w:t>
            </w:r>
            <w:r w:rsidR="00164A81" w:rsidRPr="004874C1">
              <w:rPr>
                <w:rFonts w:ascii="Arial" w:hAnsi="Arial" w:cs="Arial"/>
                <w:b/>
                <w:bCs/>
                <w:sz w:val="22"/>
                <w:szCs w:val="22"/>
              </w:rPr>
              <w:t xml:space="preserve">to </w:t>
            </w:r>
            <w:r w:rsidR="00E57B2E" w:rsidRPr="004874C1">
              <w:rPr>
                <w:rFonts w:ascii="Arial" w:hAnsi="Arial" w:cs="Arial"/>
                <w:b/>
                <w:bCs/>
                <w:sz w:val="22"/>
                <w:szCs w:val="22"/>
              </w:rPr>
              <w:t xml:space="preserve">the </w:t>
            </w:r>
            <w:r w:rsidR="0061044D">
              <w:rPr>
                <w:rFonts w:ascii="Arial" w:hAnsi="Arial" w:cs="Arial"/>
                <w:b/>
                <w:bCs/>
                <w:sz w:val="22"/>
                <w:szCs w:val="22"/>
              </w:rPr>
              <w:t>SCP</w:t>
            </w:r>
            <w:proofErr w:type="gramStart"/>
            <w:r w:rsidR="00E57B2E" w:rsidRPr="004874C1">
              <w:rPr>
                <w:rFonts w:ascii="Arial" w:hAnsi="Arial" w:cs="Arial"/>
                <w:b/>
                <w:bCs/>
                <w:sz w:val="22"/>
                <w:szCs w:val="22"/>
              </w:rPr>
              <w:t>);</w:t>
            </w:r>
            <w:proofErr w:type="gramEnd"/>
          </w:p>
          <w:p w14:paraId="5DC905C1" w14:textId="77777777" w:rsidR="00E57B2E" w:rsidRPr="004874C1" w:rsidRDefault="009935B9" w:rsidP="00235C51">
            <w:pPr>
              <w:pStyle w:val="Sraopastraipa"/>
              <w:numPr>
                <w:ilvl w:val="2"/>
                <w:numId w:val="10"/>
              </w:numPr>
              <w:rPr>
                <w:rFonts w:ascii="Arial" w:hAnsi="Arial" w:cs="Arial"/>
                <w:b/>
                <w:bCs/>
                <w:sz w:val="22"/>
                <w:szCs w:val="22"/>
              </w:rPr>
            </w:pPr>
            <w:r>
              <w:rPr>
                <w:rFonts w:ascii="Arial" w:eastAsiaTheme="minorHAnsi" w:hAnsi="Arial" w:cs="Arial"/>
                <w:b/>
                <w:bCs/>
                <w:sz w:val="22"/>
                <w:szCs w:val="22"/>
                <w:u w:val="single"/>
              </w:rPr>
              <w:t>C</w:t>
            </w:r>
            <w:r w:rsidR="00164A81" w:rsidRPr="004874C1">
              <w:rPr>
                <w:rFonts w:ascii="Arial" w:eastAsiaTheme="minorHAnsi" w:hAnsi="Arial" w:cs="Arial"/>
                <w:b/>
                <w:bCs/>
                <w:sz w:val="22"/>
                <w:szCs w:val="22"/>
                <w:u w:val="single"/>
              </w:rPr>
              <w:t xml:space="preserve">ompleted </w:t>
            </w:r>
            <w:r w:rsidR="00C37B30" w:rsidRPr="004874C1">
              <w:rPr>
                <w:rFonts w:ascii="Arial" w:eastAsiaTheme="minorHAnsi" w:hAnsi="Arial" w:cs="Arial"/>
                <w:b/>
                <w:bCs/>
                <w:sz w:val="22"/>
                <w:szCs w:val="22"/>
                <w:u w:val="single"/>
              </w:rPr>
              <w:t xml:space="preserve">and e-signed </w:t>
            </w:r>
            <w:r w:rsidR="00164A81" w:rsidRPr="004874C1">
              <w:rPr>
                <w:rFonts w:ascii="Arial" w:eastAsiaTheme="minorHAnsi" w:hAnsi="Arial" w:cs="Arial"/>
                <w:b/>
                <w:bCs/>
                <w:sz w:val="22"/>
                <w:szCs w:val="22"/>
                <w:u w:val="single"/>
              </w:rPr>
              <w:t xml:space="preserve">ESPD </w:t>
            </w:r>
            <w:r w:rsidR="00164A81" w:rsidRPr="004874C1">
              <w:rPr>
                <w:rFonts w:ascii="Arial" w:eastAsiaTheme="minorHAnsi" w:hAnsi="Arial" w:cs="Arial"/>
                <w:sz w:val="22"/>
                <w:szCs w:val="22"/>
              </w:rPr>
              <w:t>(</w:t>
            </w:r>
            <w:r w:rsidR="00E57B2E" w:rsidRPr="004874C1">
              <w:rPr>
                <w:rFonts w:ascii="Arial" w:eastAsiaTheme="minorHAnsi" w:hAnsi="Arial" w:cs="Arial"/>
                <w:b/>
                <w:bCs/>
                <w:sz w:val="22"/>
                <w:szCs w:val="22"/>
              </w:rPr>
              <w:t>Annex</w:t>
            </w:r>
            <w:r>
              <w:rPr>
                <w:rFonts w:ascii="Arial" w:eastAsiaTheme="minorHAnsi" w:hAnsi="Arial" w:cs="Arial"/>
                <w:b/>
                <w:bCs/>
                <w:sz w:val="22"/>
                <w:szCs w:val="22"/>
              </w:rPr>
              <w:t xml:space="preserve"> No</w:t>
            </w:r>
            <w:r w:rsidR="00E57B2E" w:rsidRPr="004874C1">
              <w:rPr>
                <w:rFonts w:ascii="Arial" w:eastAsiaTheme="minorHAnsi" w:hAnsi="Arial" w:cs="Arial"/>
                <w:b/>
                <w:bCs/>
                <w:sz w:val="22"/>
                <w:szCs w:val="22"/>
              </w:rPr>
              <w:t xml:space="preserve"> </w:t>
            </w:r>
            <w:r w:rsidR="00FF18A4" w:rsidRPr="004874C1">
              <w:rPr>
                <w:rFonts w:ascii="Arial" w:eastAsiaTheme="minorHAnsi" w:hAnsi="Arial" w:cs="Arial"/>
                <w:b/>
                <w:bCs/>
                <w:sz w:val="22"/>
                <w:szCs w:val="22"/>
              </w:rPr>
              <w:t>6</w:t>
            </w:r>
            <w:r>
              <w:rPr>
                <w:rFonts w:ascii="Arial" w:eastAsiaTheme="minorHAnsi" w:hAnsi="Arial" w:cs="Arial"/>
                <w:b/>
                <w:bCs/>
                <w:sz w:val="22"/>
                <w:szCs w:val="22"/>
              </w:rPr>
              <w:t xml:space="preserve"> to the SCP</w:t>
            </w:r>
            <w:proofErr w:type="gramStart"/>
            <w:r w:rsidR="00E57B2E" w:rsidRPr="004874C1">
              <w:rPr>
                <w:rFonts w:ascii="Arial" w:eastAsiaTheme="minorHAnsi" w:hAnsi="Arial" w:cs="Arial"/>
                <w:b/>
                <w:bCs/>
                <w:sz w:val="22"/>
                <w:szCs w:val="22"/>
              </w:rPr>
              <w:t>)</w:t>
            </w:r>
            <w:r w:rsidR="00164A81" w:rsidRPr="004874C1">
              <w:rPr>
                <w:rFonts w:ascii="Arial" w:eastAsiaTheme="minorHAnsi" w:hAnsi="Arial" w:cs="Arial"/>
                <w:sz w:val="22"/>
                <w:szCs w:val="22"/>
              </w:rPr>
              <w:t>;</w:t>
            </w:r>
            <w:proofErr w:type="gramEnd"/>
          </w:p>
          <w:p w14:paraId="4DFD5853" w14:textId="77777777" w:rsidR="008072C8" w:rsidRPr="008072C8" w:rsidRDefault="003D2230" w:rsidP="008072C8">
            <w:pPr>
              <w:pStyle w:val="Sraopastraipa"/>
              <w:numPr>
                <w:ilvl w:val="2"/>
                <w:numId w:val="10"/>
              </w:numPr>
              <w:rPr>
                <w:rFonts w:ascii="Arial" w:hAnsi="Arial" w:cs="Arial"/>
                <w:sz w:val="22"/>
                <w:szCs w:val="22"/>
              </w:rPr>
            </w:pPr>
            <w:r w:rsidRPr="004874C1">
              <w:rPr>
                <w:rFonts w:ascii="Arial" w:hAnsi="Arial" w:cs="Arial"/>
                <w:sz w:val="22"/>
                <w:szCs w:val="22"/>
              </w:rPr>
              <w:t xml:space="preserve">Supplier's declaration of compliance with national security requirements </w:t>
            </w:r>
            <w:r w:rsidRPr="004874C1">
              <w:rPr>
                <w:rFonts w:ascii="Arial" w:hAnsi="Arial" w:cs="Arial"/>
                <w:b/>
                <w:bCs/>
                <w:sz w:val="22"/>
                <w:szCs w:val="22"/>
              </w:rPr>
              <w:t xml:space="preserve">(Annex </w:t>
            </w:r>
            <w:r w:rsidR="009935B9">
              <w:rPr>
                <w:rFonts w:ascii="Arial" w:hAnsi="Arial" w:cs="Arial"/>
                <w:b/>
                <w:bCs/>
                <w:sz w:val="22"/>
                <w:szCs w:val="22"/>
              </w:rPr>
              <w:t xml:space="preserve">No </w:t>
            </w:r>
            <w:r w:rsidR="00E5381B">
              <w:rPr>
                <w:rFonts w:ascii="Arial" w:hAnsi="Arial" w:cs="Arial"/>
                <w:b/>
                <w:bCs/>
                <w:sz w:val="22"/>
                <w:szCs w:val="22"/>
              </w:rPr>
              <w:t>7</w:t>
            </w:r>
            <w:r w:rsidR="009935B9">
              <w:rPr>
                <w:rFonts w:ascii="Arial" w:hAnsi="Arial" w:cs="Arial"/>
                <w:b/>
                <w:bCs/>
                <w:sz w:val="22"/>
                <w:szCs w:val="22"/>
              </w:rPr>
              <w:t xml:space="preserve"> to the SCP</w:t>
            </w:r>
            <w:r w:rsidRPr="004874C1">
              <w:rPr>
                <w:rFonts w:ascii="Arial" w:hAnsi="Arial" w:cs="Arial"/>
                <w:b/>
                <w:bCs/>
                <w:sz w:val="22"/>
                <w:szCs w:val="22"/>
              </w:rPr>
              <w:t>)</w:t>
            </w:r>
            <w:r w:rsidRPr="004874C1">
              <w:rPr>
                <w:rFonts w:ascii="Arial" w:hAnsi="Arial" w:cs="Arial"/>
                <w:b/>
                <w:bCs/>
                <w:sz w:val="22"/>
                <w:szCs w:val="22"/>
                <w:u w:val="single"/>
              </w:rPr>
              <w:t xml:space="preserve"> completed </w:t>
            </w:r>
            <w:proofErr w:type="gramStart"/>
            <w:r w:rsidRPr="004874C1">
              <w:rPr>
                <w:rFonts w:ascii="Arial" w:hAnsi="Arial" w:cs="Arial"/>
                <w:b/>
                <w:bCs/>
                <w:sz w:val="22"/>
                <w:szCs w:val="22"/>
                <w:u w:val="single"/>
              </w:rPr>
              <w:t xml:space="preserve">and </w:t>
            </w:r>
            <w:r w:rsidR="009935B9" w:rsidRPr="004874C1">
              <w:rPr>
                <w:rFonts w:ascii="Arial" w:hAnsi="Arial" w:cs="Arial"/>
                <w:b/>
                <w:bCs/>
                <w:sz w:val="22"/>
                <w:szCs w:val="22"/>
                <w:u w:val="single"/>
              </w:rPr>
              <w:t xml:space="preserve"> e</w:t>
            </w:r>
            <w:proofErr w:type="gramEnd"/>
            <w:r w:rsidR="009935B9">
              <w:rPr>
                <w:rFonts w:ascii="Arial" w:hAnsi="Arial" w:cs="Arial"/>
                <w:b/>
                <w:bCs/>
                <w:sz w:val="22"/>
                <w:szCs w:val="22"/>
                <w:u w:val="single"/>
              </w:rPr>
              <w:t>-</w:t>
            </w:r>
            <w:r w:rsidRPr="004874C1">
              <w:rPr>
                <w:rFonts w:ascii="Arial" w:hAnsi="Arial" w:cs="Arial"/>
                <w:b/>
                <w:bCs/>
                <w:sz w:val="22"/>
                <w:szCs w:val="22"/>
                <w:u w:val="single"/>
              </w:rPr>
              <w:t xml:space="preserve">signed by the </w:t>
            </w:r>
            <w:proofErr w:type="gramStart"/>
            <w:r w:rsidRPr="004874C1">
              <w:rPr>
                <w:rFonts w:ascii="Arial" w:hAnsi="Arial" w:cs="Arial"/>
                <w:sz w:val="22"/>
                <w:szCs w:val="22"/>
              </w:rPr>
              <w:t>Supplier</w:t>
            </w:r>
            <w:r w:rsidR="00B67603" w:rsidRPr="004874C1">
              <w:rPr>
                <w:rFonts w:ascii="Arial" w:hAnsi="Arial" w:cs="Arial"/>
                <w:b/>
                <w:bCs/>
                <w:sz w:val="22"/>
                <w:szCs w:val="22"/>
              </w:rPr>
              <w:t>;</w:t>
            </w:r>
            <w:proofErr w:type="gramEnd"/>
          </w:p>
          <w:p w14:paraId="45F7B629" w14:textId="1E697013" w:rsidR="00235C51" w:rsidRPr="00E57A46" w:rsidRDefault="00235C51" w:rsidP="008072C8">
            <w:pPr>
              <w:pStyle w:val="Sraopastraipa"/>
              <w:numPr>
                <w:ilvl w:val="2"/>
                <w:numId w:val="10"/>
              </w:numPr>
              <w:rPr>
                <w:rFonts w:ascii="Arial" w:hAnsi="Arial" w:cs="Arial"/>
                <w:i/>
                <w:iCs/>
                <w:sz w:val="22"/>
                <w:szCs w:val="22"/>
              </w:rPr>
            </w:pPr>
            <w:r w:rsidRPr="00E57A46">
              <w:rPr>
                <w:rStyle w:val="Bodytext2NotItalic1"/>
                <w:rFonts w:ascii="Arial" w:hAnsi="Arial" w:cs="Arial"/>
                <w:b/>
                <w:bCs/>
                <w:i w:val="0"/>
                <w:iCs w:val="0"/>
                <w:sz w:val="22"/>
                <w:szCs w:val="22"/>
              </w:rPr>
              <w:t xml:space="preserve">Proof of access to mobile </w:t>
            </w:r>
            <w:proofErr w:type="spellStart"/>
            <w:r w:rsidRPr="00E57A46">
              <w:rPr>
                <w:rStyle w:val="Bodytext2NotItalic1"/>
                <w:rFonts w:ascii="Arial" w:hAnsi="Arial" w:cs="Arial"/>
                <w:b/>
                <w:bCs/>
                <w:i w:val="0"/>
                <w:iCs w:val="0"/>
                <w:sz w:val="22"/>
                <w:szCs w:val="22"/>
              </w:rPr>
              <w:t>network</w:t>
            </w:r>
            <w:proofErr w:type="spellEnd"/>
            <w:r w:rsidRPr="00E57A46">
              <w:rPr>
                <w:rStyle w:val="Bodytext2NotItalic1"/>
                <w:rFonts w:ascii="Arial" w:hAnsi="Arial" w:cs="Arial"/>
                <w:b/>
                <w:bCs/>
                <w:i w:val="0"/>
                <w:iCs w:val="0"/>
                <w:sz w:val="22"/>
                <w:szCs w:val="22"/>
              </w:rPr>
              <w:t xml:space="preserve"> data </w:t>
            </w:r>
            <w:proofErr w:type="spellStart"/>
            <w:r w:rsidRPr="00E57A46">
              <w:rPr>
                <w:rStyle w:val="Bodytext2NotItalic1"/>
                <w:rFonts w:ascii="Arial" w:hAnsi="Arial" w:cs="Arial"/>
                <w:b/>
                <w:bCs/>
                <w:i w:val="0"/>
                <w:iCs w:val="0"/>
                <w:sz w:val="22"/>
                <w:szCs w:val="22"/>
              </w:rPr>
              <w:t>covering</w:t>
            </w:r>
            <w:proofErr w:type="spellEnd"/>
            <w:r w:rsidRPr="00E57A46">
              <w:rPr>
                <w:rStyle w:val="Bodytext2NotItalic1"/>
                <w:rFonts w:ascii="Arial" w:hAnsi="Arial" w:cs="Arial"/>
                <w:b/>
                <w:bCs/>
                <w:i w:val="0"/>
                <w:iCs w:val="0"/>
                <w:sz w:val="22"/>
                <w:szCs w:val="22"/>
              </w:rPr>
              <w:t xml:space="preserve"> at </w:t>
            </w:r>
            <w:proofErr w:type="spellStart"/>
            <w:r w:rsidRPr="00E57A46">
              <w:rPr>
                <w:rStyle w:val="Bodytext2NotItalic1"/>
                <w:rFonts w:ascii="Arial" w:hAnsi="Arial" w:cs="Arial"/>
                <w:b/>
                <w:bCs/>
                <w:i w:val="0"/>
                <w:iCs w:val="0"/>
                <w:sz w:val="22"/>
                <w:szCs w:val="22"/>
              </w:rPr>
              <w:t>least</w:t>
            </w:r>
            <w:proofErr w:type="spellEnd"/>
            <w:r w:rsidRPr="00E57A46">
              <w:rPr>
                <w:rStyle w:val="Bodytext2NotItalic1"/>
                <w:rFonts w:ascii="Arial" w:hAnsi="Arial" w:cs="Arial"/>
                <w:b/>
                <w:bCs/>
                <w:i w:val="0"/>
                <w:iCs w:val="0"/>
                <w:sz w:val="22"/>
                <w:szCs w:val="22"/>
              </w:rPr>
              <w:t xml:space="preserve"> 30% </w:t>
            </w:r>
            <w:proofErr w:type="spellStart"/>
            <w:r w:rsidRPr="00E57A46">
              <w:rPr>
                <w:rStyle w:val="Bodytext2NotItalic1"/>
                <w:rFonts w:ascii="Arial" w:hAnsi="Arial" w:cs="Arial"/>
                <w:b/>
                <w:bCs/>
                <w:i w:val="0"/>
                <w:iCs w:val="0"/>
                <w:sz w:val="22"/>
                <w:szCs w:val="22"/>
              </w:rPr>
              <w:t>of</w:t>
            </w:r>
            <w:proofErr w:type="spellEnd"/>
            <w:r w:rsidRPr="00E57A46">
              <w:rPr>
                <w:rStyle w:val="Bodytext2NotItalic1"/>
                <w:rFonts w:ascii="Arial" w:hAnsi="Arial" w:cs="Arial"/>
                <w:b/>
                <w:bCs/>
                <w:i w:val="0"/>
                <w:iCs w:val="0"/>
                <w:sz w:val="22"/>
                <w:szCs w:val="22"/>
              </w:rPr>
              <w:t xml:space="preserve"> Lithuanian </w:t>
            </w:r>
            <w:proofErr w:type="spellStart"/>
            <w:r w:rsidRPr="00E57A46">
              <w:rPr>
                <w:rStyle w:val="Bodytext2NotItalic1"/>
                <w:rFonts w:ascii="Arial" w:hAnsi="Arial" w:cs="Arial"/>
                <w:b/>
                <w:bCs/>
                <w:i w:val="0"/>
                <w:iCs w:val="0"/>
                <w:sz w:val="22"/>
                <w:szCs w:val="22"/>
              </w:rPr>
              <w:t>population</w:t>
            </w:r>
            <w:proofErr w:type="spellEnd"/>
            <w:r w:rsidRPr="00E57A46">
              <w:rPr>
                <w:rStyle w:val="Bodytext2NotItalic1"/>
                <w:rFonts w:ascii="Arial" w:hAnsi="Arial" w:cs="Arial"/>
                <w:b/>
                <w:bCs/>
                <w:i w:val="0"/>
                <w:iCs w:val="0"/>
                <w:sz w:val="22"/>
                <w:szCs w:val="22"/>
              </w:rPr>
              <w:t xml:space="preserve">, </w:t>
            </w:r>
            <w:proofErr w:type="spellStart"/>
            <w:r w:rsidRPr="00E57A46">
              <w:rPr>
                <w:rStyle w:val="Bodytext2NotItalic1"/>
                <w:rFonts w:ascii="Arial" w:hAnsi="Arial" w:cs="Arial"/>
                <w:b/>
                <w:bCs/>
                <w:i w:val="0"/>
                <w:iCs w:val="0"/>
                <w:sz w:val="22"/>
                <w:szCs w:val="22"/>
              </w:rPr>
              <w:t>e.g</w:t>
            </w:r>
            <w:proofErr w:type="spellEnd"/>
            <w:r w:rsidRPr="00E57A46">
              <w:rPr>
                <w:rStyle w:val="Bodytext2NotItalic1"/>
                <w:rFonts w:ascii="Arial" w:hAnsi="Arial" w:cs="Arial"/>
                <w:b/>
                <w:bCs/>
                <w:i w:val="0"/>
                <w:iCs w:val="0"/>
                <w:sz w:val="22"/>
                <w:szCs w:val="22"/>
              </w:rPr>
              <w:t xml:space="preserve">. </w:t>
            </w:r>
            <w:proofErr w:type="spellStart"/>
            <w:r w:rsidRPr="00E57A46">
              <w:rPr>
                <w:rStyle w:val="Bodytext2NotItalic1"/>
                <w:rFonts w:ascii="Arial" w:hAnsi="Arial" w:cs="Arial"/>
                <w:b/>
                <w:bCs/>
                <w:i w:val="0"/>
                <w:iCs w:val="0"/>
                <w:sz w:val="22"/>
                <w:szCs w:val="22"/>
              </w:rPr>
              <w:t>collaboration</w:t>
            </w:r>
            <w:proofErr w:type="spellEnd"/>
            <w:r w:rsidRPr="00E57A46">
              <w:rPr>
                <w:rStyle w:val="Bodytext2NotItalic1"/>
                <w:rFonts w:ascii="Arial" w:hAnsi="Arial" w:cs="Arial"/>
                <w:b/>
                <w:bCs/>
                <w:i w:val="0"/>
                <w:iCs w:val="0"/>
                <w:sz w:val="22"/>
                <w:szCs w:val="22"/>
              </w:rPr>
              <w:t xml:space="preserve"> </w:t>
            </w:r>
            <w:proofErr w:type="spellStart"/>
            <w:r w:rsidRPr="00E57A46">
              <w:rPr>
                <w:rStyle w:val="Bodytext2NotItalic1"/>
                <w:rFonts w:ascii="Arial" w:hAnsi="Arial" w:cs="Arial"/>
                <w:b/>
                <w:bCs/>
                <w:i w:val="0"/>
                <w:iCs w:val="0"/>
                <w:sz w:val="22"/>
                <w:szCs w:val="22"/>
              </w:rPr>
              <w:t>agreement</w:t>
            </w:r>
            <w:proofErr w:type="spellEnd"/>
            <w:r w:rsidRPr="00E57A46">
              <w:rPr>
                <w:rStyle w:val="Bodytext2NotItalic1"/>
                <w:rFonts w:ascii="Arial" w:hAnsi="Arial" w:cs="Arial"/>
                <w:b/>
                <w:bCs/>
                <w:i w:val="0"/>
                <w:iCs w:val="0"/>
                <w:sz w:val="22"/>
                <w:szCs w:val="22"/>
              </w:rPr>
              <w:t xml:space="preserve"> </w:t>
            </w:r>
            <w:proofErr w:type="spellStart"/>
            <w:r w:rsidRPr="00E57A46">
              <w:rPr>
                <w:rStyle w:val="Bodytext2NotItalic1"/>
                <w:rFonts w:ascii="Arial" w:hAnsi="Arial" w:cs="Arial"/>
                <w:b/>
                <w:bCs/>
                <w:i w:val="0"/>
                <w:iCs w:val="0"/>
                <w:sz w:val="22"/>
                <w:szCs w:val="22"/>
              </w:rPr>
              <w:t>with</w:t>
            </w:r>
            <w:proofErr w:type="spellEnd"/>
            <w:r w:rsidRPr="00E57A46">
              <w:rPr>
                <w:rStyle w:val="Bodytext2NotItalic1"/>
                <w:rFonts w:ascii="Arial" w:hAnsi="Arial" w:cs="Arial"/>
                <w:b/>
                <w:bCs/>
                <w:i w:val="0"/>
                <w:iCs w:val="0"/>
                <w:sz w:val="22"/>
                <w:szCs w:val="22"/>
              </w:rPr>
              <w:t xml:space="preserve"> a </w:t>
            </w:r>
            <w:proofErr w:type="spellStart"/>
            <w:r w:rsidRPr="00E57A46">
              <w:rPr>
                <w:rStyle w:val="Bodytext2NotItalic1"/>
                <w:rFonts w:ascii="Arial" w:hAnsi="Arial" w:cs="Arial"/>
                <w:b/>
                <w:bCs/>
                <w:i w:val="0"/>
                <w:iCs w:val="0"/>
                <w:sz w:val="22"/>
                <w:szCs w:val="22"/>
              </w:rPr>
              <w:t>mobile</w:t>
            </w:r>
            <w:proofErr w:type="spellEnd"/>
            <w:r w:rsidRPr="00E57A46">
              <w:rPr>
                <w:rStyle w:val="Bodytext2NotItalic1"/>
                <w:rFonts w:ascii="Arial" w:hAnsi="Arial" w:cs="Arial"/>
                <w:b/>
                <w:bCs/>
                <w:i w:val="0"/>
                <w:iCs w:val="0"/>
                <w:sz w:val="22"/>
                <w:szCs w:val="22"/>
              </w:rPr>
              <w:t xml:space="preserve"> </w:t>
            </w:r>
            <w:proofErr w:type="spellStart"/>
            <w:r w:rsidRPr="00E57A46">
              <w:rPr>
                <w:rStyle w:val="Bodytext2NotItalic1"/>
                <w:rFonts w:ascii="Arial" w:hAnsi="Arial" w:cs="Arial"/>
                <w:b/>
                <w:bCs/>
                <w:i w:val="0"/>
                <w:iCs w:val="0"/>
                <w:sz w:val="22"/>
                <w:szCs w:val="22"/>
              </w:rPr>
              <w:t>network</w:t>
            </w:r>
            <w:proofErr w:type="spellEnd"/>
            <w:r w:rsidRPr="00E57A46">
              <w:rPr>
                <w:rStyle w:val="Bodytext2NotItalic1"/>
                <w:rFonts w:ascii="Arial" w:hAnsi="Arial" w:cs="Arial"/>
                <w:b/>
                <w:bCs/>
                <w:i w:val="0"/>
                <w:iCs w:val="0"/>
                <w:sz w:val="22"/>
                <w:szCs w:val="22"/>
              </w:rPr>
              <w:t xml:space="preserve"> </w:t>
            </w:r>
            <w:proofErr w:type="spellStart"/>
            <w:r w:rsidRPr="00E57A46">
              <w:rPr>
                <w:rStyle w:val="Bodytext2NotItalic1"/>
                <w:rFonts w:ascii="Arial" w:hAnsi="Arial" w:cs="Arial"/>
                <w:b/>
                <w:bCs/>
                <w:i w:val="0"/>
                <w:iCs w:val="0"/>
                <w:sz w:val="22"/>
                <w:szCs w:val="22"/>
              </w:rPr>
              <w:t>operator</w:t>
            </w:r>
            <w:proofErr w:type="spellEnd"/>
            <w:r w:rsidRPr="00E57A46">
              <w:rPr>
                <w:rStyle w:val="Bodytext2NotItalic1"/>
                <w:rFonts w:ascii="Arial" w:hAnsi="Arial" w:cs="Arial"/>
                <w:b/>
                <w:bCs/>
                <w:i w:val="0"/>
                <w:iCs w:val="0"/>
                <w:sz w:val="22"/>
                <w:szCs w:val="22"/>
              </w:rPr>
              <w:t xml:space="preserve"> </w:t>
            </w:r>
            <w:proofErr w:type="spellStart"/>
            <w:r w:rsidRPr="00E57A46">
              <w:rPr>
                <w:rStyle w:val="Bodytext2NotItalic1"/>
                <w:rFonts w:ascii="Arial" w:hAnsi="Arial" w:cs="Arial"/>
                <w:b/>
                <w:bCs/>
                <w:i w:val="0"/>
                <w:iCs w:val="0"/>
                <w:sz w:val="22"/>
                <w:szCs w:val="22"/>
              </w:rPr>
              <w:t>in</w:t>
            </w:r>
            <w:proofErr w:type="spellEnd"/>
            <w:r w:rsidRPr="00E57A46">
              <w:rPr>
                <w:rStyle w:val="Bodytext2NotItalic1"/>
                <w:rFonts w:ascii="Arial" w:hAnsi="Arial" w:cs="Arial"/>
                <w:b/>
                <w:bCs/>
                <w:i w:val="0"/>
                <w:iCs w:val="0"/>
                <w:sz w:val="22"/>
                <w:szCs w:val="22"/>
              </w:rPr>
              <w:t xml:space="preserve"> Lithuania.</w:t>
            </w:r>
          </w:p>
          <w:p w14:paraId="5DC905C4" w14:textId="77777777" w:rsidR="00FF18A4" w:rsidRPr="004874C1" w:rsidRDefault="009935B9" w:rsidP="00235C51">
            <w:pPr>
              <w:pStyle w:val="Sraopastraipa"/>
              <w:numPr>
                <w:ilvl w:val="2"/>
                <w:numId w:val="10"/>
              </w:numPr>
              <w:rPr>
                <w:rFonts w:ascii="Arial" w:hAnsi="Arial" w:cs="Arial"/>
                <w:b/>
                <w:bCs/>
                <w:sz w:val="22"/>
                <w:szCs w:val="22"/>
              </w:rPr>
            </w:pPr>
            <w:r>
              <w:rPr>
                <w:rFonts w:ascii="Arial" w:hAnsi="Arial" w:cs="Arial"/>
                <w:sz w:val="22"/>
                <w:szCs w:val="22"/>
              </w:rPr>
              <w:t>S</w:t>
            </w:r>
            <w:r w:rsidR="00FF18A4" w:rsidRPr="004874C1">
              <w:rPr>
                <w:rFonts w:ascii="Arial" w:hAnsi="Arial" w:cs="Arial"/>
                <w:sz w:val="22"/>
                <w:szCs w:val="22"/>
              </w:rPr>
              <w:t xml:space="preserve">igned </w:t>
            </w:r>
            <w:r>
              <w:rPr>
                <w:rFonts w:ascii="Arial" w:hAnsi="Arial" w:cs="Arial"/>
                <w:sz w:val="22"/>
                <w:szCs w:val="22"/>
              </w:rPr>
              <w:t>copy of the j</w:t>
            </w:r>
            <w:r w:rsidR="00FF18A4" w:rsidRPr="004874C1">
              <w:rPr>
                <w:rFonts w:ascii="Arial" w:hAnsi="Arial" w:cs="Arial"/>
                <w:sz w:val="22"/>
                <w:szCs w:val="22"/>
              </w:rPr>
              <w:t xml:space="preserve">oint </w:t>
            </w:r>
            <w:r>
              <w:rPr>
                <w:rFonts w:ascii="Arial" w:hAnsi="Arial" w:cs="Arial"/>
                <w:sz w:val="22"/>
                <w:szCs w:val="22"/>
              </w:rPr>
              <w:t>operating</w:t>
            </w:r>
            <w:r w:rsidR="00FF18A4" w:rsidRPr="004874C1">
              <w:rPr>
                <w:rFonts w:ascii="Arial" w:hAnsi="Arial" w:cs="Arial"/>
                <w:sz w:val="22"/>
                <w:szCs w:val="22"/>
              </w:rPr>
              <w:t xml:space="preserve"> </w:t>
            </w:r>
            <w:r>
              <w:rPr>
                <w:rFonts w:ascii="Arial" w:hAnsi="Arial" w:cs="Arial"/>
                <w:sz w:val="22"/>
                <w:szCs w:val="22"/>
              </w:rPr>
              <w:t>a</w:t>
            </w:r>
            <w:r w:rsidR="00FF18A4" w:rsidRPr="004874C1">
              <w:rPr>
                <w:rFonts w:ascii="Arial" w:hAnsi="Arial" w:cs="Arial"/>
                <w:sz w:val="22"/>
                <w:szCs w:val="22"/>
              </w:rPr>
              <w:t>greement (</w:t>
            </w:r>
            <w:proofErr w:type="gramStart"/>
            <w:r w:rsidR="00FF18A4" w:rsidRPr="004874C1">
              <w:rPr>
                <w:rFonts w:ascii="Arial" w:hAnsi="Arial" w:cs="Arial"/>
                <w:sz w:val="22"/>
                <w:szCs w:val="22"/>
              </w:rPr>
              <w:t xml:space="preserve">if </w:t>
            </w:r>
            <w:r w:rsidRPr="004874C1">
              <w:rPr>
                <w:rFonts w:ascii="Arial" w:hAnsi="Arial" w:cs="Arial"/>
                <w:sz w:val="22"/>
                <w:szCs w:val="22"/>
              </w:rPr>
              <w:t xml:space="preserve"> a</w:t>
            </w:r>
            <w:proofErr w:type="gramEnd"/>
            <w:r w:rsidRPr="004874C1">
              <w:rPr>
                <w:rFonts w:ascii="Arial" w:hAnsi="Arial" w:cs="Arial"/>
                <w:sz w:val="22"/>
                <w:szCs w:val="22"/>
              </w:rPr>
              <w:t xml:space="preserve"> group of </w:t>
            </w:r>
            <w:r>
              <w:rPr>
                <w:rFonts w:ascii="Arial" w:hAnsi="Arial" w:cs="Arial"/>
                <w:sz w:val="22"/>
                <w:szCs w:val="22"/>
              </w:rPr>
              <w:t>s</w:t>
            </w:r>
            <w:r w:rsidRPr="004874C1">
              <w:rPr>
                <w:rFonts w:ascii="Arial" w:hAnsi="Arial" w:cs="Arial"/>
                <w:sz w:val="22"/>
                <w:szCs w:val="22"/>
              </w:rPr>
              <w:t xml:space="preserve">uppliers </w:t>
            </w:r>
            <w:r>
              <w:rPr>
                <w:rFonts w:ascii="Arial" w:hAnsi="Arial" w:cs="Arial"/>
                <w:sz w:val="22"/>
                <w:szCs w:val="22"/>
              </w:rPr>
              <w:t xml:space="preserve">participates in </w:t>
            </w:r>
            <w:r w:rsidR="00FF18A4" w:rsidRPr="004874C1">
              <w:rPr>
                <w:rFonts w:ascii="Arial" w:hAnsi="Arial" w:cs="Arial"/>
                <w:sz w:val="22"/>
                <w:szCs w:val="22"/>
              </w:rPr>
              <w:t xml:space="preserve">the </w:t>
            </w:r>
            <w:proofErr w:type="gramStart"/>
            <w:r w:rsidR="00FF18A4" w:rsidRPr="004874C1">
              <w:rPr>
                <w:rFonts w:ascii="Arial" w:hAnsi="Arial" w:cs="Arial"/>
                <w:sz w:val="22"/>
                <w:szCs w:val="22"/>
              </w:rPr>
              <w:t>procurement  on</w:t>
            </w:r>
            <w:proofErr w:type="gramEnd"/>
            <w:r w:rsidR="00FF18A4" w:rsidRPr="004874C1">
              <w:rPr>
                <w:rFonts w:ascii="Arial" w:hAnsi="Arial" w:cs="Arial"/>
                <w:sz w:val="22"/>
                <w:szCs w:val="22"/>
              </w:rPr>
              <w:t xml:space="preserve"> the basis of </w:t>
            </w:r>
            <w:proofErr w:type="gramStart"/>
            <w:r w:rsidR="00FF18A4" w:rsidRPr="004874C1">
              <w:rPr>
                <w:rFonts w:ascii="Arial" w:hAnsi="Arial" w:cs="Arial"/>
                <w:sz w:val="22"/>
                <w:szCs w:val="22"/>
              </w:rPr>
              <w:t xml:space="preserve">a </w:t>
            </w:r>
            <w:r>
              <w:rPr>
                <w:rFonts w:ascii="Arial" w:hAnsi="Arial" w:cs="Arial"/>
                <w:sz w:val="22"/>
                <w:szCs w:val="22"/>
              </w:rPr>
              <w:t xml:space="preserve"> j</w:t>
            </w:r>
            <w:r w:rsidRPr="004874C1">
              <w:rPr>
                <w:rFonts w:ascii="Arial" w:hAnsi="Arial" w:cs="Arial"/>
                <w:sz w:val="22"/>
                <w:szCs w:val="22"/>
              </w:rPr>
              <w:t>oint</w:t>
            </w:r>
            <w:proofErr w:type="gramEnd"/>
            <w:r w:rsidRPr="004874C1">
              <w:rPr>
                <w:rFonts w:ascii="Arial" w:hAnsi="Arial" w:cs="Arial"/>
                <w:sz w:val="22"/>
                <w:szCs w:val="22"/>
              </w:rPr>
              <w:t xml:space="preserve"> </w:t>
            </w:r>
            <w:r>
              <w:rPr>
                <w:rFonts w:ascii="Arial" w:hAnsi="Arial" w:cs="Arial"/>
                <w:sz w:val="22"/>
                <w:szCs w:val="22"/>
              </w:rPr>
              <w:t>operating</w:t>
            </w:r>
            <w:r w:rsidRPr="004874C1">
              <w:rPr>
                <w:rFonts w:ascii="Arial" w:hAnsi="Arial" w:cs="Arial"/>
                <w:sz w:val="22"/>
                <w:szCs w:val="22"/>
              </w:rPr>
              <w:t xml:space="preserve"> </w:t>
            </w:r>
            <w:r>
              <w:rPr>
                <w:rFonts w:ascii="Arial" w:hAnsi="Arial" w:cs="Arial"/>
                <w:sz w:val="22"/>
                <w:szCs w:val="22"/>
              </w:rPr>
              <w:t>a</w:t>
            </w:r>
            <w:r w:rsidRPr="004874C1">
              <w:rPr>
                <w:rFonts w:ascii="Arial" w:hAnsi="Arial" w:cs="Arial"/>
                <w:sz w:val="22"/>
                <w:szCs w:val="22"/>
              </w:rPr>
              <w:t>greement</w:t>
            </w:r>
            <w:proofErr w:type="gramStart"/>
            <w:r w:rsidR="00FF18A4" w:rsidRPr="004874C1">
              <w:rPr>
                <w:rFonts w:ascii="Arial" w:hAnsi="Arial" w:cs="Arial"/>
                <w:sz w:val="22"/>
                <w:szCs w:val="22"/>
              </w:rPr>
              <w:t>);</w:t>
            </w:r>
            <w:proofErr w:type="gramEnd"/>
          </w:p>
          <w:p w14:paraId="1AF16A14" w14:textId="77777777" w:rsidR="00164A81" w:rsidRDefault="009935B9" w:rsidP="00235C51">
            <w:pPr>
              <w:pStyle w:val="Sraopastraipa"/>
              <w:numPr>
                <w:ilvl w:val="2"/>
                <w:numId w:val="10"/>
              </w:numPr>
              <w:rPr>
                <w:rFonts w:ascii="Arial" w:hAnsi="Arial" w:cs="Arial"/>
                <w:sz w:val="22"/>
                <w:szCs w:val="22"/>
              </w:rPr>
            </w:pPr>
            <w:r>
              <w:rPr>
                <w:rFonts w:ascii="Arial" w:hAnsi="Arial" w:cs="Arial"/>
                <w:sz w:val="22"/>
                <w:szCs w:val="22"/>
              </w:rPr>
              <w:t>P</w:t>
            </w:r>
            <w:r w:rsidR="00FF18A4" w:rsidRPr="004874C1">
              <w:rPr>
                <w:rFonts w:ascii="Arial" w:hAnsi="Arial" w:cs="Arial"/>
                <w:sz w:val="22"/>
                <w:szCs w:val="22"/>
              </w:rPr>
              <w:t>ower of attorney or other document (e.g.</w:t>
            </w:r>
            <w:r>
              <w:rPr>
                <w:rFonts w:ascii="Arial" w:hAnsi="Arial" w:cs="Arial"/>
                <w:sz w:val="22"/>
                <w:szCs w:val="22"/>
              </w:rPr>
              <w:t>,</w:t>
            </w:r>
            <w:r w:rsidR="00FF18A4" w:rsidRPr="004874C1">
              <w:rPr>
                <w:rFonts w:ascii="Arial" w:hAnsi="Arial" w:cs="Arial"/>
                <w:sz w:val="22"/>
                <w:szCs w:val="22"/>
              </w:rPr>
              <w:t xml:space="preserve"> job description) authorising the submission and signature of the supplier's tender, where the tender is submitted and/or electronically signed by an authorised person other than the head of the legal entity</w:t>
            </w:r>
            <w:r w:rsidR="00617C1A" w:rsidRPr="004874C1">
              <w:rPr>
                <w:rFonts w:ascii="Arial" w:hAnsi="Arial" w:cs="Arial"/>
                <w:sz w:val="22"/>
                <w:szCs w:val="22"/>
              </w:rPr>
              <w:t>.</w:t>
            </w:r>
          </w:p>
          <w:p w14:paraId="5DC905C5" w14:textId="5EFFA1F5" w:rsidR="004B1626" w:rsidRPr="004874C1" w:rsidRDefault="004B1626" w:rsidP="00235C51">
            <w:pPr>
              <w:pStyle w:val="Sraopastraipa"/>
              <w:numPr>
                <w:ilvl w:val="2"/>
                <w:numId w:val="10"/>
              </w:numPr>
              <w:rPr>
                <w:rFonts w:ascii="Arial" w:hAnsi="Arial" w:cs="Arial"/>
                <w:sz w:val="22"/>
                <w:szCs w:val="22"/>
              </w:rPr>
            </w:pPr>
            <w:r w:rsidRPr="004B1626">
              <w:rPr>
                <w:rFonts w:ascii="Arial" w:hAnsi="Arial" w:cs="Arial"/>
                <w:sz w:val="22"/>
                <w:szCs w:val="22"/>
              </w:rPr>
              <w:t xml:space="preserve">documents confirming that the economic </w:t>
            </w:r>
            <w:r w:rsidRPr="004B1626">
              <w:rPr>
                <w:rFonts w:ascii="Arial" w:hAnsi="Arial" w:cs="Arial"/>
                <w:sz w:val="22"/>
                <w:szCs w:val="22"/>
              </w:rPr>
              <w:lastRenderedPageBreak/>
              <w:t>operator, whose capacities the supplier relies upon, taking into account the economic and financial capacity requirements set out in Annex No. 9 to the Procurement Conditions (SPS), undertakes, together with the supplier, joint and several liability for the performance of the supplier’s obligations under the contract and for compensating any damage arising from improper performance or non-performance of the supplier’s obligations.</w:t>
            </w:r>
          </w:p>
        </w:tc>
      </w:tr>
      <w:tr w:rsidR="00164A81" w:rsidRPr="004874C1" w14:paraId="5DC905CB" w14:textId="77777777" w:rsidTr="00E902B5">
        <w:tc>
          <w:tcPr>
            <w:tcW w:w="706" w:type="dxa"/>
          </w:tcPr>
          <w:p w14:paraId="5DC905C7" w14:textId="77777777" w:rsidR="00164A81" w:rsidRPr="004874C1" w:rsidRDefault="00164A81"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lastRenderedPageBreak/>
              <w:t>6.2.</w:t>
            </w:r>
          </w:p>
        </w:tc>
        <w:tc>
          <w:tcPr>
            <w:tcW w:w="3685" w:type="dxa"/>
          </w:tcPr>
          <w:p w14:paraId="5DC905C8" w14:textId="77777777" w:rsidR="00164A81" w:rsidRPr="004874C1" w:rsidRDefault="00164A81" w:rsidP="008E3B30">
            <w:pPr>
              <w:pStyle w:val="Antrat1"/>
              <w:tabs>
                <w:tab w:val="left" w:pos="426"/>
              </w:tabs>
              <w:ind w:firstLine="0"/>
              <w:jc w:val="left"/>
              <w:rPr>
                <w:rFonts w:ascii="Arial" w:hAnsi="Arial" w:cs="Arial"/>
                <w:b/>
                <w:bCs/>
                <w:sz w:val="22"/>
                <w:szCs w:val="22"/>
              </w:rPr>
            </w:pPr>
            <w:r w:rsidRPr="004874C1">
              <w:rPr>
                <w:rFonts w:ascii="Arial" w:hAnsi="Arial" w:cs="Arial"/>
                <w:b/>
                <w:bCs/>
                <w:sz w:val="22"/>
                <w:szCs w:val="22"/>
              </w:rPr>
              <w:t>Signature of tenders by qualified electronic signature</w:t>
            </w:r>
          </w:p>
          <w:p w14:paraId="5DC905C9" w14:textId="77777777" w:rsidR="00164A81" w:rsidRPr="004874C1"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DC905CA" w14:textId="3B3A0182" w:rsidR="0067587C" w:rsidRPr="004874C1" w:rsidRDefault="001641A3" w:rsidP="009935B9">
            <w:pPr>
              <w:rPr>
                <w:rFonts w:eastAsiaTheme="minorHAnsi"/>
                <w:sz w:val="22"/>
                <w:szCs w:val="22"/>
              </w:rPr>
            </w:pPr>
            <w:r w:rsidRPr="004874C1">
              <w:rPr>
                <w:rFonts w:ascii="Arial" w:hAnsi="Arial" w:cs="Arial"/>
                <w:sz w:val="22"/>
                <w:szCs w:val="22"/>
              </w:rPr>
              <w:t xml:space="preserve">The required documents to be signed </w:t>
            </w:r>
            <w:r w:rsidR="000F3CC8" w:rsidRPr="004874C1">
              <w:rPr>
                <w:rFonts w:ascii="Arial" w:hAnsi="Arial" w:cs="Arial"/>
                <w:b/>
                <w:bCs/>
                <w:sz w:val="22"/>
                <w:szCs w:val="22"/>
              </w:rPr>
              <w:t xml:space="preserve">by e-signature </w:t>
            </w:r>
            <w:r w:rsidRPr="004874C1">
              <w:rPr>
                <w:rFonts w:ascii="Arial" w:hAnsi="Arial" w:cs="Arial"/>
                <w:sz w:val="22"/>
                <w:szCs w:val="22"/>
              </w:rPr>
              <w:t xml:space="preserve">are set out in </w:t>
            </w:r>
            <w:r w:rsidR="009935B9">
              <w:rPr>
                <w:rFonts w:ascii="Arial" w:hAnsi="Arial" w:cs="Arial"/>
                <w:sz w:val="22"/>
                <w:szCs w:val="22"/>
              </w:rPr>
              <w:t>subparagraphs</w:t>
            </w:r>
            <w:r w:rsidRPr="004874C1">
              <w:rPr>
                <w:rFonts w:ascii="Arial" w:hAnsi="Arial" w:cs="Arial"/>
                <w:color w:val="000000" w:themeColor="text1"/>
                <w:sz w:val="22"/>
                <w:szCs w:val="22"/>
              </w:rPr>
              <w:t xml:space="preserve"> 6.1</w:t>
            </w:r>
            <w:r w:rsidR="00990A85" w:rsidRPr="004874C1">
              <w:rPr>
                <w:rFonts w:ascii="Arial" w:hAnsi="Arial" w:cs="Arial"/>
                <w:color w:val="000000" w:themeColor="text1"/>
                <w:sz w:val="22"/>
                <w:szCs w:val="22"/>
              </w:rPr>
              <w:t>.1 to 6.1.</w:t>
            </w:r>
            <w:r w:rsidR="009D5B43">
              <w:rPr>
                <w:rFonts w:ascii="Arial" w:hAnsi="Arial" w:cs="Arial"/>
                <w:color w:val="000000" w:themeColor="text1"/>
                <w:sz w:val="22"/>
                <w:szCs w:val="22"/>
              </w:rPr>
              <w:t>7</w:t>
            </w:r>
            <w:r w:rsidR="003B64FA" w:rsidRPr="004874C1">
              <w:rPr>
                <w:rFonts w:ascii="Arial" w:hAnsi="Arial" w:cs="Arial"/>
                <w:color w:val="000000" w:themeColor="text1"/>
                <w:sz w:val="22"/>
                <w:szCs w:val="22"/>
              </w:rPr>
              <w:t xml:space="preserve"> </w:t>
            </w:r>
            <w:r w:rsidRPr="004874C1">
              <w:rPr>
                <w:rFonts w:ascii="Arial" w:hAnsi="Arial" w:cs="Arial"/>
                <w:color w:val="000000" w:themeColor="text1"/>
                <w:sz w:val="22"/>
                <w:szCs w:val="22"/>
              </w:rPr>
              <w:t>of the S</w:t>
            </w:r>
            <w:r w:rsidR="009935B9">
              <w:rPr>
                <w:rFonts w:ascii="Arial" w:hAnsi="Arial" w:cs="Arial"/>
                <w:color w:val="000000" w:themeColor="text1"/>
                <w:sz w:val="22"/>
                <w:szCs w:val="22"/>
              </w:rPr>
              <w:t>CP</w:t>
            </w:r>
            <w:r w:rsidR="00990A85" w:rsidRPr="004874C1">
              <w:rPr>
                <w:rFonts w:ascii="Arial" w:hAnsi="Arial" w:cs="Arial"/>
                <w:color w:val="000000" w:themeColor="text1"/>
                <w:sz w:val="22"/>
                <w:szCs w:val="22"/>
              </w:rPr>
              <w:t>.</w:t>
            </w:r>
          </w:p>
        </w:tc>
      </w:tr>
      <w:tr w:rsidR="00164A81" w:rsidRPr="004874C1" w14:paraId="5DC905D3" w14:textId="77777777" w:rsidTr="00E902B5">
        <w:tc>
          <w:tcPr>
            <w:tcW w:w="706" w:type="dxa"/>
          </w:tcPr>
          <w:p w14:paraId="5DC905CC" w14:textId="77777777" w:rsidR="00164A81" w:rsidRPr="004874C1" w:rsidRDefault="00164A81"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6.3.</w:t>
            </w:r>
          </w:p>
          <w:p w14:paraId="5DC905CD" w14:textId="77777777" w:rsidR="00164A81" w:rsidRPr="004874C1" w:rsidRDefault="00164A81" w:rsidP="00164A81"/>
        </w:tc>
        <w:tc>
          <w:tcPr>
            <w:tcW w:w="3685" w:type="dxa"/>
          </w:tcPr>
          <w:p w14:paraId="5DC905CE" w14:textId="77777777" w:rsidR="00164A81" w:rsidRPr="004874C1" w:rsidRDefault="00164A81" w:rsidP="009935B9">
            <w:pPr>
              <w:pStyle w:val="Antrat1"/>
              <w:tabs>
                <w:tab w:val="left" w:pos="426"/>
              </w:tabs>
              <w:ind w:firstLine="0"/>
              <w:rPr>
                <w:rFonts w:ascii="Arial" w:hAnsi="Arial" w:cs="Arial"/>
                <w:b/>
                <w:bCs/>
                <w:sz w:val="22"/>
                <w:szCs w:val="22"/>
              </w:rPr>
            </w:pPr>
            <w:r w:rsidRPr="004874C1">
              <w:rPr>
                <w:rFonts w:ascii="Arial" w:hAnsi="Arial" w:cs="Arial"/>
                <w:b/>
                <w:bCs/>
                <w:sz w:val="22"/>
                <w:szCs w:val="22"/>
              </w:rPr>
              <w:t xml:space="preserve">Language in which the </w:t>
            </w:r>
            <w:r w:rsidR="009935B9">
              <w:rPr>
                <w:rFonts w:ascii="Arial" w:hAnsi="Arial" w:cs="Arial"/>
                <w:b/>
                <w:bCs/>
                <w:sz w:val="22"/>
                <w:szCs w:val="22"/>
              </w:rPr>
              <w:t>tender</w:t>
            </w:r>
            <w:r w:rsidRPr="004874C1">
              <w:rPr>
                <w:rFonts w:ascii="Arial" w:hAnsi="Arial" w:cs="Arial"/>
                <w:b/>
                <w:bCs/>
                <w:sz w:val="22"/>
                <w:szCs w:val="22"/>
              </w:rPr>
              <w:t xml:space="preserve"> must be drawn up</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5DC905CF" w14:textId="77777777" w:rsidR="00164A81" w:rsidRPr="004874C1" w:rsidRDefault="000E1FCB" w:rsidP="00164A81">
                <w:pPr>
                  <w:rPr>
                    <w:rFonts w:ascii="Arial" w:eastAsia="Calibri" w:hAnsi="Arial" w:cs="Arial"/>
                    <w:b/>
                    <w:bCs/>
                    <w:sz w:val="22"/>
                    <w:szCs w:val="22"/>
                  </w:rPr>
                </w:pPr>
                <w:r w:rsidRPr="004874C1">
                  <w:rPr>
                    <w:rFonts w:ascii="Arial" w:eastAsia="Calibri" w:hAnsi="Arial" w:cs="Arial"/>
                    <w:sz w:val="22"/>
                    <w:szCs w:val="22"/>
                  </w:rPr>
                  <w:t>Lithuanian or English.</w:t>
                </w:r>
              </w:p>
            </w:sdtContent>
          </w:sdt>
          <w:p w14:paraId="5DC905D0" w14:textId="77777777" w:rsidR="00164A81" w:rsidRPr="004874C1" w:rsidRDefault="00164A81" w:rsidP="00164A81">
            <w:pPr>
              <w:rPr>
                <w:rFonts w:ascii="Arial" w:eastAsia="Calibri" w:hAnsi="Arial" w:cs="Arial"/>
                <w:b/>
                <w:bCs/>
                <w:sz w:val="22"/>
                <w:szCs w:val="22"/>
                <w:shd w:val="clear" w:color="auto" w:fill="E6E6E6"/>
              </w:rPr>
            </w:pPr>
          </w:p>
          <w:p w14:paraId="5DC905D1" w14:textId="77777777" w:rsidR="00164A81" w:rsidRPr="004874C1" w:rsidRDefault="003A0B19" w:rsidP="00172974">
            <w:pPr>
              <w:rPr>
                <w:rFonts w:ascii="Arial" w:hAnsi="Arial" w:cs="Arial"/>
                <w:sz w:val="22"/>
                <w:szCs w:val="22"/>
              </w:rPr>
            </w:pPr>
            <w:r w:rsidRPr="004874C1">
              <w:rPr>
                <w:rFonts w:ascii="Arial" w:hAnsi="Arial" w:cs="Arial"/>
                <w:sz w:val="22"/>
                <w:szCs w:val="22"/>
              </w:rPr>
              <w:t>If any of the documents submitted with the tender are not in the language required, a precise translation into the language required must be provided. If the contracting authority has doubts as to the quality of the translation of a document submitted in the tender and/or its conformity with the content of the original document, it shall require a translation of the document certified by the signature of the person who carried out the translation and by the stamp of the translation agency (if available)</w:t>
            </w:r>
            <w:r w:rsidR="00172974" w:rsidRPr="004874C1">
              <w:rPr>
                <w:rFonts w:ascii="Arial" w:hAnsi="Arial" w:cs="Arial"/>
                <w:sz w:val="22"/>
                <w:szCs w:val="22"/>
              </w:rPr>
              <w:t xml:space="preserve">. </w:t>
            </w:r>
          </w:p>
          <w:p w14:paraId="5DC905D2" w14:textId="77777777" w:rsidR="00172974" w:rsidRPr="004874C1" w:rsidRDefault="00172974" w:rsidP="00172974">
            <w:pPr>
              <w:rPr>
                <w:rFonts w:ascii="Arial" w:hAnsi="Arial" w:cs="Arial"/>
                <w:b/>
                <w:bCs/>
                <w:sz w:val="22"/>
                <w:szCs w:val="22"/>
                <w:shd w:val="clear" w:color="auto" w:fill="E6E6E6"/>
              </w:rPr>
            </w:pPr>
          </w:p>
        </w:tc>
      </w:tr>
      <w:tr w:rsidR="00BD4F59" w:rsidRPr="004874C1" w14:paraId="5DC905D7" w14:textId="77777777" w:rsidTr="008B5315">
        <w:tc>
          <w:tcPr>
            <w:tcW w:w="706" w:type="dxa"/>
          </w:tcPr>
          <w:p w14:paraId="5DC905D4" w14:textId="77777777" w:rsidR="00BD4F59" w:rsidRPr="004874C1" w:rsidRDefault="00BD4F59"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6.4.</w:t>
            </w:r>
          </w:p>
        </w:tc>
        <w:tc>
          <w:tcPr>
            <w:tcW w:w="9495" w:type="dxa"/>
            <w:gridSpan w:val="2"/>
          </w:tcPr>
          <w:p w14:paraId="5DC905D5" w14:textId="77777777" w:rsidR="00BD4F59" w:rsidRPr="004874C1" w:rsidRDefault="00BD4F59" w:rsidP="00164A81">
            <w:pPr>
              <w:rPr>
                <w:rFonts w:ascii="Arial" w:hAnsi="Arial" w:cs="Arial"/>
                <w:sz w:val="22"/>
                <w:szCs w:val="22"/>
              </w:rPr>
            </w:pPr>
            <w:r w:rsidRPr="004874C1">
              <w:rPr>
                <w:rFonts w:ascii="Arial" w:hAnsi="Arial" w:cs="Arial"/>
                <w:sz w:val="22"/>
                <w:szCs w:val="22"/>
              </w:rPr>
              <w:t>The total price (cost)</w:t>
            </w:r>
            <w:r w:rsidR="000156CE" w:rsidRPr="004874C1">
              <w:rPr>
                <w:rFonts w:ascii="Arial" w:hAnsi="Arial" w:cs="Arial"/>
                <w:sz w:val="22"/>
                <w:szCs w:val="22"/>
              </w:rPr>
              <w:t>/price components/fees of</w:t>
            </w:r>
            <w:r w:rsidRPr="004874C1">
              <w:rPr>
                <w:rFonts w:ascii="Arial" w:hAnsi="Arial" w:cs="Arial"/>
                <w:sz w:val="22"/>
                <w:szCs w:val="22"/>
              </w:rPr>
              <w:t xml:space="preserve"> the tender </w:t>
            </w:r>
            <w:r w:rsidR="000156CE" w:rsidRPr="004874C1">
              <w:rPr>
                <w:rFonts w:ascii="Arial" w:hAnsi="Arial" w:cs="Arial"/>
                <w:sz w:val="22"/>
                <w:szCs w:val="22"/>
              </w:rPr>
              <w:t xml:space="preserve">(excluding VAT and </w:t>
            </w:r>
            <w:r w:rsidRPr="004874C1">
              <w:rPr>
                <w:rFonts w:ascii="Arial" w:hAnsi="Arial" w:cs="Arial"/>
                <w:sz w:val="22"/>
                <w:szCs w:val="22"/>
              </w:rPr>
              <w:t>including VAT</w:t>
            </w:r>
            <w:r w:rsidR="000156CE" w:rsidRPr="004874C1">
              <w:rPr>
                <w:rFonts w:ascii="Arial" w:hAnsi="Arial" w:cs="Arial"/>
                <w:sz w:val="22"/>
                <w:szCs w:val="22"/>
              </w:rPr>
              <w:t xml:space="preserve">) </w:t>
            </w:r>
            <w:r w:rsidR="009935B9">
              <w:rPr>
                <w:rFonts w:ascii="Arial" w:hAnsi="Arial" w:cs="Arial"/>
                <w:sz w:val="22"/>
                <w:szCs w:val="22"/>
              </w:rPr>
              <w:t>shall</w:t>
            </w:r>
            <w:r w:rsidRPr="004874C1">
              <w:rPr>
                <w:rFonts w:ascii="Arial" w:hAnsi="Arial" w:cs="Arial"/>
                <w:sz w:val="22"/>
                <w:szCs w:val="22"/>
              </w:rPr>
              <w:t xml:space="preserve"> be quoted to </w:t>
            </w:r>
            <w:r w:rsidRPr="004874C1">
              <w:rPr>
                <w:rFonts w:ascii="Arial" w:hAnsi="Arial" w:cs="Arial"/>
                <w:b/>
                <w:bCs/>
                <w:sz w:val="22"/>
                <w:szCs w:val="22"/>
              </w:rPr>
              <w:t xml:space="preserve">two decimal </w:t>
            </w:r>
            <w:r w:rsidRPr="004874C1">
              <w:rPr>
                <w:rFonts w:ascii="Arial" w:hAnsi="Arial" w:cs="Arial"/>
                <w:sz w:val="22"/>
                <w:szCs w:val="22"/>
              </w:rPr>
              <w:t xml:space="preserve">places, unless otherwise specified in the Tender Form. </w:t>
            </w:r>
          </w:p>
          <w:p w14:paraId="5DC905D6" w14:textId="77777777" w:rsidR="00667419" w:rsidRPr="004874C1" w:rsidRDefault="00667419" w:rsidP="00164A81">
            <w:pPr>
              <w:rPr>
                <w:rFonts w:ascii="Arial" w:eastAsia="Calibri" w:hAnsi="Arial" w:cs="Arial"/>
                <w:b/>
                <w:bCs/>
                <w:sz w:val="4"/>
                <w:szCs w:val="4"/>
              </w:rPr>
            </w:pPr>
          </w:p>
        </w:tc>
      </w:tr>
      <w:tr w:rsidR="00BD4F59" w:rsidRPr="004874C1" w14:paraId="5DC905DB" w14:textId="77777777" w:rsidTr="008B5315">
        <w:tc>
          <w:tcPr>
            <w:tcW w:w="706" w:type="dxa"/>
          </w:tcPr>
          <w:p w14:paraId="5DC905D8" w14:textId="77777777" w:rsidR="00BD4F59" w:rsidRPr="004874C1" w:rsidRDefault="00BD4F59"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6.5.</w:t>
            </w:r>
          </w:p>
        </w:tc>
        <w:tc>
          <w:tcPr>
            <w:tcW w:w="9495" w:type="dxa"/>
            <w:gridSpan w:val="2"/>
          </w:tcPr>
          <w:p w14:paraId="5DC905D9" w14:textId="77777777" w:rsidR="00BD4F59" w:rsidRPr="004874C1" w:rsidRDefault="00BD4F59" w:rsidP="00164A81">
            <w:pPr>
              <w:rPr>
                <w:rFonts w:ascii="Arial" w:eastAsia="Calibri" w:hAnsi="Arial" w:cs="Arial"/>
                <w:sz w:val="22"/>
                <w:szCs w:val="22"/>
              </w:rPr>
            </w:pPr>
            <w:r w:rsidRPr="004874C1">
              <w:rPr>
                <w:rFonts w:ascii="Arial" w:eastAsia="Calibri" w:hAnsi="Arial" w:cs="Arial"/>
                <w:sz w:val="22"/>
                <w:szCs w:val="22"/>
              </w:rPr>
              <w:t>The prices quoted in the Suppliers' tenders will be evaluated and compared inclusive of all taxes, including VAT</w:t>
            </w:r>
            <w:r w:rsidR="006F2A31" w:rsidRPr="004874C1">
              <w:rPr>
                <w:rFonts w:ascii="Arial" w:eastAsia="Calibri" w:hAnsi="Arial" w:cs="Arial"/>
                <w:sz w:val="22"/>
                <w:szCs w:val="22"/>
              </w:rPr>
              <w:t xml:space="preserve">, unless otherwise specified in the Tender Form </w:t>
            </w:r>
            <w:r w:rsidR="00D27858" w:rsidRPr="004874C1">
              <w:rPr>
                <w:rFonts w:ascii="Arial" w:eastAsia="Calibri" w:hAnsi="Arial" w:cs="Arial"/>
                <w:sz w:val="22"/>
                <w:szCs w:val="22"/>
              </w:rPr>
              <w:t xml:space="preserve">and/or other annex to the </w:t>
            </w:r>
            <w:r w:rsidR="009935B9">
              <w:rPr>
                <w:rFonts w:ascii="Arial" w:eastAsia="Calibri" w:hAnsi="Arial" w:cs="Arial"/>
                <w:sz w:val="22"/>
                <w:szCs w:val="22"/>
              </w:rPr>
              <w:t>SCP</w:t>
            </w:r>
            <w:r w:rsidRPr="004874C1">
              <w:rPr>
                <w:rFonts w:ascii="Arial" w:eastAsia="Calibri" w:hAnsi="Arial" w:cs="Arial"/>
                <w:sz w:val="22"/>
                <w:szCs w:val="22"/>
              </w:rPr>
              <w:t>.</w:t>
            </w:r>
          </w:p>
          <w:p w14:paraId="5DC905DA" w14:textId="77777777" w:rsidR="00667419" w:rsidRPr="004874C1" w:rsidRDefault="00667419" w:rsidP="00164A81">
            <w:pPr>
              <w:rPr>
                <w:rFonts w:ascii="Arial" w:eastAsia="Calibri" w:hAnsi="Arial" w:cs="Arial"/>
                <w:sz w:val="4"/>
                <w:szCs w:val="4"/>
              </w:rPr>
            </w:pPr>
          </w:p>
        </w:tc>
      </w:tr>
      <w:tr w:rsidR="00164A81" w:rsidRPr="004874C1" w14:paraId="5DC905DE" w14:textId="77777777" w:rsidTr="009659C4">
        <w:trPr>
          <w:trHeight w:val="340"/>
        </w:trPr>
        <w:tc>
          <w:tcPr>
            <w:tcW w:w="706" w:type="dxa"/>
            <w:shd w:val="clear" w:color="auto" w:fill="005063"/>
            <w:vAlign w:val="center"/>
          </w:tcPr>
          <w:p w14:paraId="5DC905DC" w14:textId="77777777" w:rsidR="00164A81" w:rsidRPr="004874C1" w:rsidRDefault="00164A81" w:rsidP="009659C4">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7.</w:t>
            </w:r>
          </w:p>
        </w:tc>
        <w:tc>
          <w:tcPr>
            <w:tcW w:w="9495" w:type="dxa"/>
            <w:gridSpan w:val="2"/>
            <w:shd w:val="clear" w:color="auto" w:fill="005063"/>
            <w:vAlign w:val="center"/>
          </w:tcPr>
          <w:p w14:paraId="5DC905DD" w14:textId="77777777" w:rsidR="00164A81" w:rsidRPr="004874C1" w:rsidRDefault="00164A81" w:rsidP="009935B9">
            <w:pPr>
              <w:pStyle w:val="Antrat1"/>
              <w:tabs>
                <w:tab w:val="left" w:pos="426"/>
              </w:tabs>
              <w:ind w:firstLine="0"/>
              <w:jc w:val="left"/>
              <w:rPr>
                <w:rFonts w:ascii="Arial" w:hAnsi="Arial" w:cs="Arial"/>
                <w:b/>
                <w:bCs/>
                <w:sz w:val="22"/>
                <w:szCs w:val="22"/>
              </w:rPr>
            </w:pPr>
            <w:r w:rsidRPr="004874C1">
              <w:rPr>
                <w:rFonts w:ascii="Arial" w:hAnsi="Arial" w:cs="Arial"/>
                <w:b/>
                <w:bCs/>
                <w:sz w:val="22"/>
                <w:szCs w:val="22"/>
              </w:rPr>
              <w:t>Va</w:t>
            </w:r>
            <w:r w:rsidR="009935B9">
              <w:rPr>
                <w:rFonts w:ascii="Arial" w:hAnsi="Arial" w:cs="Arial"/>
                <w:b/>
                <w:bCs/>
                <w:sz w:val="22"/>
                <w:szCs w:val="22"/>
              </w:rPr>
              <w:t>lidity of tenders and security of</w:t>
            </w:r>
            <w:r w:rsidRPr="004874C1">
              <w:rPr>
                <w:rFonts w:ascii="Arial" w:hAnsi="Arial" w:cs="Arial"/>
                <w:b/>
                <w:bCs/>
                <w:sz w:val="22"/>
                <w:szCs w:val="22"/>
              </w:rPr>
              <w:t xml:space="preserve"> the validity of tenders</w:t>
            </w:r>
          </w:p>
        </w:tc>
      </w:tr>
      <w:tr w:rsidR="00164A81" w:rsidRPr="004874C1" w14:paraId="5DC905E2" w14:textId="77777777" w:rsidTr="00E902B5">
        <w:tc>
          <w:tcPr>
            <w:tcW w:w="706" w:type="dxa"/>
          </w:tcPr>
          <w:p w14:paraId="5DC905DF" w14:textId="77777777" w:rsidR="00164A81" w:rsidRPr="004874C1" w:rsidRDefault="00164A81"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7.1.</w:t>
            </w:r>
          </w:p>
        </w:tc>
        <w:tc>
          <w:tcPr>
            <w:tcW w:w="3685" w:type="dxa"/>
          </w:tcPr>
          <w:p w14:paraId="5DC905E0" w14:textId="77777777" w:rsidR="00164A81" w:rsidRPr="004874C1" w:rsidRDefault="00164A81" w:rsidP="00164A81">
            <w:pPr>
              <w:pStyle w:val="Antrat1"/>
              <w:tabs>
                <w:tab w:val="left" w:pos="426"/>
              </w:tabs>
              <w:ind w:firstLine="0"/>
              <w:rPr>
                <w:rFonts w:ascii="Arial" w:hAnsi="Arial" w:cs="Arial"/>
                <w:b/>
                <w:bCs/>
                <w:sz w:val="22"/>
                <w:szCs w:val="22"/>
              </w:rPr>
            </w:pPr>
            <w:r w:rsidRPr="004874C1">
              <w:rPr>
                <w:rFonts w:ascii="Arial" w:hAnsi="Arial" w:cs="Arial"/>
                <w:b/>
                <w:bCs/>
                <w:sz w:val="22"/>
                <w:szCs w:val="22"/>
              </w:rPr>
              <w:t>Validity of tenders</w:t>
            </w:r>
          </w:p>
        </w:tc>
        <w:tc>
          <w:tcPr>
            <w:tcW w:w="5810" w:type="dxa"/>
            <w:vAlign w:val="center"/>
          </w:tcPr>
          <w:p w14:paraId="5DC905E1" w14:textId="77777777" w:rsidR="00164A81" w:rsidRPr="004874C1" w:rsidRDefault="00164A81" w:rsidP="009040D7">
            <w:pPr>
              <w:rPr>
                <w:rFonts w:ascii="Arial" w:eastAsia="Calibri" w:hAnsi="Arial" w:cs="Arial"/>
                <w:sz w:val="22"/>
                <w:szCs w:val="22"/>
              </w:rPr>
            </w:pPr>
            <w:r w:rsidRPr="004874C1">
              <w:rPr>
                <w:rFonts w:ascii="Arial" w:eastAsia="Calibri" w:hAnsi="Arial" w:cs="Arial"/>
                <w:sz w:val="22"/>
                <w:szCs w:val="22"/>
              </w:rPr>
              <w:t xml:space="preserve">A </w:t>
            </w:r>
            <w:r w:rsidR="009935B9">
              <w:rPr>
                <w:rFonts w:ascii="Arial" w:eastAsia="Calibri" w:hAnsi="Arial" w:cs="Arial"/>
                <w:sz w:val="22"/>
                <w:szCs w:val="22"/>
              </w:rPr>
              <w:t>tender</w:t>
            </w:r>
            <w:r w:rsidRPr="004874C1">
              <w:rPr>
                <w:rFonts w:ascii="Arial" w:eastAsia="Calibri" w:hAnsi="Arial" w:cs="Arial"/>
                <w:sz w:val="22"/>
                <w:szCs w:val="22"/>
              </w:rPr>
              <w:t xml:space="preserve"> shall be valid for the </w:t>
            </w:r>
            <w:proofErr w:type="gramStart"/>
            <w:r w:rsidRPr="004874C1">
              <w:rPr>
                <w:rFonts w:ascii="Arial" w:eastAsia="Calibri" w:hAnsi="Arial" w:cs="Arial"/>
                <w:sz w:val="22"/>
                <w:szCs w:val="22"/>
              </w:rPr>
              <w:t>period of time</w:t>
            </w:r>
            <w:proofErr w:type="gramEnd"/>
            <w:r w:rsidRPr="004874C1">
              <w:rPr>
                <w:rFonts w:ascii="Arial" w:eastAsia="Calibri" w:hAnsi="Arial" w:cs="Arial"/>
                <w:sz w:val="22"/>
                <w:szCs w:val="22"/>
              </w:rPr>
              <w:t xml:space="preserve"> specified </w:t>
            </w:r>
            <w:r w:rsidR="009040D7" w:rsidRPr="004874C1">
              <w:rPr>
                <w:rFonts w:ascii="Arial" w:eastAsia="Calibri" w:hAnsi="Arial" w:cs="Arial"/>
                <w:sz w:val="22"/>
                <w:szCs w:val="22"/>
              </w:rPr>
              <w:t xml:space="preserve">by the Supplier </w:t>
            </w:r>
            <w:r w:rsidRPr="004874C1">
              <w:rPr>
                <w:rFonts w:ascii="Arial" w:eastAsia="Calibri" w:hAnsi="Arial" w:cs="Arial"/>
                <w:sz w:val="22"/>
                <w:szCs w:val="22"/>
              </w:rPr>
              <w:t xml:space="preserve">in the </w:t>
            </w:r>
            <w:r w:rsidR="009040D7">
              <w:rPr>
                <w:rFonts w:ascii="Arial" w:eastAsia="Calibri" w:hAnsi="Arial" w:cs="Arial"/>
                <w:sz w:val="22"/>
                <w:szCs w:val="22"/>
              </w:rPr>
              <w:t>tender</w:t>
            </w:r>
            <w:r w:rsidRPr="004874C1">
              <w:rPr>
                <w:rFonts w:ascii="Arial" w:eastAsia="Calibri" w:hAnsi="Arial" w:cs="Arial"/>
                <w:sz w:val="22"/>
                <w:szCs w:val="22"/>
              </w:rPr>
              <w:t xml:space="preserve">, but not less than </w:t>
            </w:r>
            <w:r w:rsidRPr="004874C1">
              <w:rPr>
                <w:rFonts w:ascii="Arial" w:eastAsia="Calibri" w:hAnsi="Arial" w:cs="Arial"/>
                <w:b/>
                <w:bCs/>
                <w:sz w:val="22"/>
                <w:szCs w:val="22"/>
              </w:rPr>
              <w:t xml:space="preserve">3 months </w:t>
            </w:r>
            <w:r w:rsidRPr="004874C1">
              <w:rPr>
                <w:rFonts w:ascii="Arial" w:eastAsia="Calibri" w:hAnsi="Arial" w:cs="Arial"/>
                <w:sz w:val="22"/>
                <w:szCs w:val="22"/>
              </w:rPr>
              <w:t xml:space="preserve">after the expiry of the deadline for submission of </w:t>
            </w:r>
            <w:r w:rsidR="009040D7">
              <w:rPr>
                <w:rFonts w:ascii="Arial" w:eastAsia="Calibri" w:hAnsi="Arial" w:cs="Arial"/>
                <w:sz w:val="22"/>
                <w:szCs w:val="22"/>
              </w:rPr>
              <w:t>tenders</w:t>
            </w:r>
            <w:r w:rsidRPr="004874C1">
              <w:rPr>
                <w:rFonts w:ascii="Arial" w:eastAsia="Calibri" w:hAnsi="Arial" w:cs="Arial"/>
                <w:sz w:val="22"/>
                <w:szCs w:val="22"/>
              </w:rPr>
              <w:t xml:space="preserve">. If the </w:t>
            </w:r>
            <w:r w:rsidR="009040D7" w:rsidRPr="004874C1">
              <w:rPr>
                <w:rFonts w:ascii="Arial" w:eastAsia="Calibri" w:hAnsi="Arial" w:cs="Arial"/>
                <w:sz w:val="22"/>
                <w:szCs w:val="22"/>
              </w:rPr>
              <w:t xml:space="preserve">period of validity </w:t>
            </w:r>
            <w:r w:rsidR="009040D7">
              <w:rPr>
                <w:rFonts w:ascii="Arial" w:eastAsia="Calibri" w:hAnsi="Arial" w:cs="Arial"/>
                <w:sz w:val="22"/>
                <w:szCs w:val="22"/>
              </w:rPr>
              <w:t xml:space="preserve">is </w:t>
            </w:r>
            <w:r w:rsidR="009040D7" w:rsidRPr="004874C1">
              <w:rPr>
                <w:rFonts w:ascii="Arial" w:eastAsia="Calibri" w:hAnsi="Arial" w:cs="Arial"/>
                <w:sz w:val="22"/>
                <w:szCs w:val="22"/>
              </w:rPr>
              <w:t>not specif</w:t>
            </w:r>
            <w:r w:rsidR="009040D7">
              <w:rPr>
                <w:rFonts w:ascii="Arial" w:eastAsia="Calibri" w:hAnsi="Arial" w:cs="Arial"/>
                <w:sz w:val="22"/>
                <w:szCs w:val="22"/>
              </w:rPr>
              <w:t>ied in the</w:t>
            </w:r>
            <w:r w:rsidR="009040D7" w:rsidRPr="004874C1">
              <w:rPr>
                <w:rFonts w:ascii="Arial" w:eastAsia="Calibri" w:hAnsi="Arial" w:cs="Arial"/>
                <w:sz w:val="22"/>
                <w:szCs w:val="22"/>
              </w:rPr>
              <w:t xml:space="preserve"> </w:t>
            </w:r>
            <w:r w:rsidRPr="004874C1">
              <w:rPr>
                <w:rFonts w:ascii="Arial" w:eastAsia="Calibri" w:hAnsi="Arial" w:cs="Arial"/>
                <w:sz w:val="22"/>
                <w:szCs w:val="22"/>
              </w:rPr>
              <w:t xml:space="preserve">tender, the tender shall be deemed to be valid for the period specified in this </w:t>
            </w:r>
            <w:r w:rsidR="009040D7">
              <w:rPr>
                <w:rFonts w:ascii="Arial" w:eastAsia="Calibri" w:hAnsi="Arial" w:cs="Arial"/>
                <w:sz w:val="22"/>
                <w:szCs w:val="22"/>
              </w:rPr>
              <w:t>paragraph,</w:t>
            </w:r>
            <w:r w:rsidRPr="004874C1">
              <w:rPr>
                <w:rFonts w:ascii="Arial" w:eastAsia="Calibri" w:hAnsi="Arial" w:cs="Arial"/>
                <w:sz w:val="22"/>
                <w:szCs w:val="22"/>
              </w:rPr>
              <w:t xml:space="preserve"> i.e. 3 months from the expiry of the time limit for the submission of tenders.</w:t>
            </w:r>
          </w:p>
        </w:tc>
      </w:tr>
      <w:tr w:rsidR="00164A81" w:rsidRPr="004874C1" w14:paraId="5DC905E7" w14:textId="77777777" w:rsidTr="008B5315">
        <w:tc>
          <w:tcPr>
            <w:tcW w:w="706" w:type="dxa"/>
          </w:tcPr>
          <w:p w14:paraId="5DC905E3" w14:textId="77777777" w:rsidR="00164A81" w:rsidRPr="004874C1" w:rsidRDefault="00164A81" w:rsidP="00164A81">
            <w:pPr>
              <w:pStyle w:val="Antrat1"/>
              <w:tabs>
                <w:tab w:val="left" w:pos="426"/>
              </w:tabs>
              <w:ind w:firstLine="0"/>
              <w:jc w:val="center"/>
            </w:pPr>
            <w:r w:rsidRPr="004874C1">
              <w:rPr>
                <w:rFonts w:ascii="Arial" w:hAnsi="Arial" w:cs="Arial"/>
                <w:b/>
                <w:bCs/>
                <w:sz w:val="22"/>
                <w:szCs w:val="22"/>
              </w:rPr>
              <w:t>7.2.</w:t>
            </w:r>
          </w:p>
        </w:tc>
        <w:tc>
          <w:tcPr>
            <w:tcW w:w="3685" w:type="dxa"/>
          </w:tcPr>
          <w:p w14:paraId="5DC905E4" w14:textId="77777777" w:rsidR="00164A81" w:rsidRPr="004874C1" w:rsidRDefault="009040D7" w:rsidP="009040D7">
            <w:pPr>
              <w:pStyle w:val="Antrat1"/>
              <w:tabs>
                <w:tab w:val="left" w:pos="426"/>
              </w:tabs>
              <w:ind w:firstLine="0"/>
              <w:rPr>
                <w:rFonts w:ascii="Arial" w:hAnsi="Arial" w:cs="Arial"/>
                <w:b/>
                <w:bCs/>
                <w:sz w:val="22"/>
                <w:szCs w:val="22"/>
              </w:rPr>
            </w:pPr>
            <w:r>
              <w:rPr>
                <w:rFonts w:ascii="Arial" w:hAnsi="Arial" w:cs="Arial"/>
                <w:b/>
                <w:bCs/>
                <w:sz w:val="22"/>
                <w:szCs w:val="22"/>
              </w:rPr>
              <w:t>Security of</w:t>
            </w:r>
            <w:r w:rsidR="00164A81" w:rsidRPr="004874C1">
              <w:rPr>
                <w:rFonts w:ascii="Arial" w:hAnsi="Arial" w:cs="Arial"/>
                <w:b/>
                <w:bCs/>
                <w:sz w:val="22"/>
                <w:szCs w:val="22"/>
              </w:rPr>
              <w:t xml:space="preserve"> the validity of tenders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5DC905E5" w14:textId="77777777" w:rsidR="00164A81" w:rsidRPr="004874C1" w:rsidRDefault="009040D7" w:rsidP="00F6768D">
                <w:pPr>
                  <w:pStyle w:val="Sraopastraipa"/>
                  <w:tabs>
                    <w:tab w:val="left" w:pos="567"/>
                  </w:tabs>
                  <w:spacing w:before="60" w:after="60"/>
                  <w:ind w:left="0"/>
                  <w:rPr>
                    <w:rFonts w:ascii="Arial" w:hAnsi="Arial" w:cs="Arial"/>
                    <w:sz w:val="22"/>
                    <w:szCs w:val="22"/>
                  </w:rPr>
                </w:pPr>
                <w:r w:rsidRPr="004874C1">
                  <w:rPr>
                    <w:rFonts w:ascii="Arial" w:hAnsi="Arial" w:cs="Arial"/>
                    <w:sz w:val="22"/>
                    <w:szCs w:val="22"/>
                  </w:rPr>
                  <w:t xml:space="preserve">The </w:t>
                </w:r>
                <w:r w:rsidRPr="00DC1D10">
                  <w:rPr>
                    <w:rFonts w:ascii="Arial" w:hAnsi="Arial" w:cs="Arial"/>
                    <w:sz w:val="22"/>
                    <w:szCs w:val="22"/>
                  </w:rPr>
                  <w:t>tender</w:t>
                </w:r>
                <w:r w:rsidRPr="004874C1">
                  <w:rPr>
                    <w:rFonts w:ascii="Arial" w:hAnsi="Arial" w:cs="Arial"/>
                    <w:sz w:val="22"/>
                    <w:szCs w:val="22"/>
                  </w:rPr>
                  <w:t xml:space="preserve"> validity </w:t>
                </w:r>
                <w:r w:rsidRPr="001635F3">
                  <w:rPr>
                    <w:rFonts w:ascii="Arial" w:hAnsi="Arial" w:cs="Arial"/>
                    <w:sz w:val="22"/>
                    <w:szCs w:val="22"/>
                  </w:rPr>
                  <w:t>security</w:t>
                </w:r>
                <w:r>
                  <w:rPr>
                    <w:rFonts w:ascii="Arial" w:hAnsi="Arial" w:cs="Arial"/>
                    <w:sz w:val="22"/>
                    <w:szCs w:val="22"/>
                  </w:rPr>
                  <w:t xml:space="preserve"> </w:t>
                </w:r>
                <w:r w:rsidRPr="004874C1">
                  <w:rPr>
                    <w:rFonts w:ascii="Arial" w:hAnsi="Arial" w:cs="Arial"/>
                    <w:sz w:val="22"/>
                    <w:szCs w:val="22"/>
                  </w:rPr>
                  <w:t>shall not be</w:t>
                </w:r>
                <w:r>
                  <w:rPr>
                    <w:rFonts w:ascii="Arial" w:hAnsi="Arial" w:cs="Arial"/>
                    <w:sz w:val="22"/>
                    <w:szCs w:val="22"/>
                  </w:rPr>
                  <w:t xml:space="preserve"> required</w:t>
                </w:r>
                <w:r w:rsidRPr="004874C1">
                  <w:rPr>
                    <w:rFonts w:ascii="Arial" w:hAnsi="Arial" w:cs="Arial"/>
                    <w:sz w:val="22"/>
                    <w:szCs w:val="22"/>
                  </w:rPr>
                  <w:t>.</w:t>
                </w:r>
              </w:p>
            </w:sdtContent>
          </w:sdt>
          <w:p w14:paraId="7E43C295" w14:textId="77777777" w:rsidR="00B43C9F" w:rsidRPr="00B43C9F" w:rsidRDefault="00B43C9F" w:rsidP="00F6768D">
            <w:pPr>
              <w:pStyle w:val="Sraopastraipa"/>
              <w:tabs>
                <w:tab w:val="left" w:pos="567"/>
              </w:tabs>
              <w:spacing w:before="60" w:after="60"/>
              <w:ind w:left="0"/>
              <w:rPr>
                <w:rFonts w:ascii="Arial" w:hAnsi="Arial" w:cs="Arial"/>
                <w:sz w:val="22"/>
                <w:szCs w:val="22"/>
                <w:lang w:val="lt-LT"/>
              </w:rPr>
            </w:pP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b/>
                <w:bCs/>
                <w:sz w:val="22"/>
                <w:szCs w:val="22"/>
                <w:lang w:val="lt-LT"/>
              </w:rPr>
              <w:t>Contracting</w:t>
            </w:r>
            <w:proofErr w:type="spellEnd"/>
            <w:r w:rsidRPr="00B43C9F">
              <w:rPr>
                <w:rFonts w:ascii="Arial" w:hAnsi="Arial" w:cs="Arial"/>
                <w:b/>
                <w:bCs/>
                <w:sz w:val="22"/>
                <w:szCs w:val="22"/>
                <w:lang w:val="lt-LT"/>
              </w:rPr>
              <w:t xml:space="preserve"> </w:t>
            </w:r>
            <w:proofErr w:type="spellStart"/>
            <w:r w:rsidRPr="00B43C9F">
              <w:rPr>
                <w:rFonts w:ascii="Arial" w:hAnsi="Arial" w:cs="Arial"/>
                <w:b/>
                <w:bCs/>
                <w:sz w:val="22"/>
                <w:szCs w:val="22"/>
                <w:lang w:val="lt-LT"/>
              </w:rPr>
              <w:t>Authority</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does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not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require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submission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of</w:t>
            </w:r>
            <w:proofErr w:type="spellEnd"/>
            <w:r w:rsidRPr="00B43C9F">
              <w:rPr>
                <w:rFonts w:ascii="Arial" w:hAnsi="Arial" w:cs="Arial"/>
                <w:sz w:val="22"/>
                <w:szCs w:val="22"/>
                <w:lang w:val="lt-LT"/>
              </w:rPr>
              <w:t xml:space="preserve"> a </w:t>
            </w:r>
            <w:proofErr w:type="spellStart"/>
            <w:r w:rsidRPr="00B43C9F">
              <w:rPr>
                <w:rFonts w:ascii="Arial" w:hAnsi="Arial" w:cs="Arial"/>
                <w:sz w:val="22"/>
                <w:szCs w:val="22"/>
                <w:lang w:val="lt-LT"/>
              </w:rPr>
              <w:t>document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confirming</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bid</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security</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together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with</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tender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However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upon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b/>
                <w:bCs/>
                <w:sz w:val="22"/>
                <w:szCs w:val="22"/>
                <w:lang w:val="lt-LT"/>
              </w:rPr>
              <w:t>Contracting</w:t>
            </w:r>
            <w:proofErr w:type="spellEnd"/>
            <w:r w:rsidRPr="00B43C9F">
              <w:rPr>
                <w:rFonts w:ascii="Arial" w:hAnsi="Arial" w:cs="Arial"/>
                <w:b/>
                <w:bCs/>
                <w:sz w:val="22"/>
                <w:szCs w:val="22"/>
                <w:lang w:val="lt-LT"/>
              </w:rPr>
              <w:t xml:space="preserve"> </w:t>
            </w:r>
            <w:proofErr w:type="spellStart"/>
            <w:r w:rsidRPr="00B43C9F">
              <w:rPr>
                <w:rFonts w:ascii="Arial" w:hAnsi="Arial" w:cs="Arial"/>
                <w:b/>
                <w:bCs/>
                <w:sz w:val="22"/>
                <w:szCs w:val="22"/>
                <w:lang w:val="lt-LT"/>
              </w:rPr>
              <w:t>Authority’s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request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b/>
                <w:bCs/>
                <w:sz w:val="22"/>
                <w:szCs w:val="22"/>
                <w:lang w:val="lt-LT"/>
              </w:rPr>
              <w:t>Supplier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shall</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pay</w:t>
            </w:r>
            <w:proofErr w:type="spellEnd"/>
            <w:r w:rsidRPr="00B43C9F">
              <w:rPr>
                <w:rFonts w:ascii="Arial" w:hAnsi="Arial" w:cs="Arial"/>
                <w:sz w:val="22"/>
                <w:szCs w:val="22"/>
                <w:lang w:val="lt-LT"/>
              </w:rPr>
              <w:t xml:space="preserve"> a </w:t>
            </w:r>
            <w:proofErr w:type="spellStart"/>
            <w:r w:rsidRPr="00B43C9F">
              <w:rPr>
                <w:rFonts w:ascii="Arial" w:hAnsi="Arial" w:cs="Arial"/>
                <w:sz w:val="22"/>
                <w:szCs w:val="22"/>
                <w:lang w:val="lt-LT"/>
              </w:rPr>
              <w:t>penalty</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equal</w:t>
            </w:r>
            <w:proofErr w:type="spellEnd"/>
            <w:r w:rsidRPr="00B43C9F">
              <w:rPr>
                <w:rFonts w:ascii="Arial" w:hAnsi="Arial" w:cs="Arial"/>
                <w:sz w:val="22"/>
                <w:szCs w:val="22"/>
                <w:lang w:val="lt-LT"/>
              </w:rPr>
              <w:t xml:space="preserve"> to </w:t>
            </w:r>
            <w:r w:rsidRPr="00B43C9F">
              <w:rPr>
                <w:rFonts w:ascii="Arial" w:hAnsi="Arial" w:cs="Arial"/>
                <w:b/>
                <w:bCs/>
                <w:sz w:val="22"/>
                <w:szCs w:val="22"/>
                <w:lang w:val="lt-LT"/>
              </w:rPr>
              <w:t>2 (</w:t>
            </w:r>
            <w:proofErr w:type="spellStart"/>
            <w:r w:rsidRPr="00B43C9F">
              <w:rPr>
                <w:rFonts w:ascii="Arial" w:hAnsi="Arial" w:cs="Arial"/>
                <w:b/>
                <w:bCs/>
                <w:sz w:val="22"/>
                <w:szCs w:val="22"/>
                <w:lang w:val="lt-LT"/>
              </w:rPr>
              <w:t>two</w:t>
            </w:r>
            <w:proofErr w:type="spellEnd"/>
            <w:r w:rsidRPr="00B43C9F">
              <w:rPr>
                <w:rFonts w:ascii="Arial" w:hAnsi="Arial" w:cs="Arial"/>
                <w:b/>
                <w:bCs/>
                <w:sz w:val="22"/>
                <w:szCs w:val="22"/>
                <w:lang w:val="lt-LT"/>
              </w:rPr>
              <w:t xml:space="preserve">) </w:t>
            </w:r>
            <w:proofErr w:type="spellStart"/>
            <w:r w:rsidRPr="00B43C9F">
              <w:rPr>
                <w:rFonts w:ascii="Arial" w:hAnsi="Arial" w:cs="Arial"/>
                <w:b/>
                <w:bCs/>
                <w:sz w:val="22"/>
                <w:szCs w:val="22"/>
                <w:lang w:val="lt-LT"/>
              </w:rPr>
              <w:t>percent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of</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Participant’s</w:t>
            </w:r>
            <w:proofErr w:type="spellEnd"/>
            <w:r w:rsidRPr="00B43C9F">
              <w:rPr>
                <w:rFonts w:ascii="Arial" w:hAnsi="Arial" w:cs="Arial"/>
                <w:sz w:val="22"/>
                <w:szCs w:val="22"/>
                <w:lang w:val="lt-LT"/>
              </w:rPr>
              <w:t xml:space="preserve"> </w:t>
            </w:r>
            <w:proofErr w:type="spellStart"/>
            <w:r w:rsidRPr="00B43C9F">
              <w:rPr>
                <w:rFonts w:ascii="Arial" w:hAnsi="Arial" w:cs="Arial"/>
                <w:b/>
                <w:bCs/>
                <w:sz w:val="22"/>
                <w:szCs w:val="22"/>
                <w:lang w:val="lt-LT"/>
              </w:rPr>
              <w:t>Tender</w:t>
            </w:r>
            <w:proofErr w:type="spellEnd"/>
            <w:r w:rsidRPr="00B43C9F">
              <w:rPr>
                <w:rFonts w:ascii="Arial" w:hAnsi="Arial" w:cs="Arial"/>
                <w:b/>
                <w:bCs/>
                <w:sz w:val="22"/>
                <w:szCs w:val="22"/>
                <w:lang w:val="lt-LT"/>
              </w:rPr>
              <w:t xml:space="preserve"> (</w:t>
            </w:r>
            <w:proofErr w:type="spellStart"/>
            <w:r w:rsidRPr="00B43C9F">
              <w:rPr>
                <w:rFonts w:ascii="Arial" w:hAnsi="Arial" w:cs="Arial"/>
                <w:b/>
                <w:bCs/>
                <w:sz w:val="22"/>
                <w:szCs w:val="22"/>
                <w:lang w:val="lt-LT"/>
              </w:rPr>
              <w:t>or</w:t>
            </w:r>
            <w:proofErr w:type="spellEnd"/>
            <w:r w:rsidRPr="00B43C9F">
              <w:rPr>
                <w:rFonts w:ascii="Arial" w:hAnsi="Arial" w:cs="Arial"/>
                <w:b/>
                <w:bCs/>
                <w:sz w:val="22"/>
                <w:szCs w:val="22"/>
                <w:lang w:val="lt-LT"/>
              </w:rPr>
              <w:t xml:space="preserve">, </w:t>
            </w:r>
            <w:proofErr w:type="spellStart"/>
            <w:r w:rsidRPr="00B43C9F">
              <w:rPr>
                <w:rFonts w:ascii="Arial" w:hAnsi="Arial" w:cs="Arial"/>
                <w:b/>
                <w:bCs/>
                <w:sz w:val="22"/>
                <w:szCs w:val="22"/>
                <w:lang w:val="lt-LT"/>
              </w:rPr>
              <w:t>if</w:t>
            </w:r>
            <w:proofErr w:type="spellEnd"/>
            <w:r w:rsidRPr="00B43C9F">
              <w:rPr>
                <w:rFonts w:ascii="Arial" w:hAnsi="Arial" w:cs="Arial"/>
                <w:b/>
                <w:bCs/>
                <w:sz w:val="22"/>
                <w:szCs w:val="22"/>
                <w:lang w:val="lt-LT"/>
              </w:rPr>
              <w:t xml:space="preserve"> </w:t>
            </w:r>
            <w:proofErr w:type="spellStart"/>
            <w:r w:rsidRPr="00B43C9F">
              <w:rPr>
                <w:rFonts w:ascii="Arial" w:hAnsi="Arial" w:cs="Arial"/>
                <w:b/>
                <w:bCs/>
                <w:sz w:val="22"/>
                <w:szCs w:val="22"/>
                <w:lang w:val="lt-LT"/>
              </w:rPr>
              <w:t>negotiations</w:t>
            </w:r>
            <w:proofErr w:type="spellEnd"/>
            <w:r w:rsidRPr="00B43C9F">
              <w:rPr>
                <w:rFonts w:ascii="Arial" w:hAnsi="Arial" w:cs="Arial"/>
                <w:b/>
                <w:bCs/>
                <w:sz w:val="22"/>
                <w:szCs w:val="22"/>
                <w:lang w:val="lt-LT"/>
              </w:rPr>
              <w:t xml:space="preserve"> are </w:t>
            </w:r>
            <w:proofErr w:type="spellStart"/>
            <w:r w:rsidRPr="00B43C9F">
              <w:rPr>
                <w:rFonts w:ascii="Arial" w:hAnsi="Arial" w:cs="Arial"/>
                <w:b/>
                <w:bCs/>
                <w:sz w:val="22"/>
                <w:szCs w:val="22"/>
                <w:lang w:val="lt-LT"/>
              </w:rPr>
              <w:t>conducted</w:t>
            </w:r>
            <w:proofErr w:type="spellEnd"/>
            <w:r w:rsidRPr="00B43C9F">
              <w:rPr>
                <w:rFonts w:ascii="Arial" w:hAnsi="Arial" w:cs="Arial"/>
                <w:b/>
                <w:bCs/>
                <w:sz w:val="22"/>
                <w:szCs w:val="22"/>
                <w:lang w:val="lt-LT"/>
              </w:rPr>
              <w:t xml:space="preserve">, </w:t>
            </w:r>
            <w:proofErr w:type="spellStart"/>
            <w:r w:rsidRPr="00B43C9F">
              <w:rPr>
                <w:rFonts w:ascii="Arial" w:hAnsi="Arial" w:cs="Arial"/>
                <w:b/>
                <w:bCs/>
                <w:sz w:val="22"/>
                <w:szCs w:val="22"/>
                <w:lang w:val="lt-LT"/>
              </w:rPr>
              <w:t>Final</w:t>
            </w:r>
            <w:proofErr w:type="spellEnd"/>
            <w:r w:rsidRPr="00B43C9F">
              <w:rPr>
                <w:rFonts w:ascii="Arial" w:hAnsi="Arial" w:cs="Arial"/>
                <w:b/>
                <w:bCs/>
                <w:sz w:val="22"/>
                <w:szCs w:val="22"/>
                <w:lang w:val="lt-LT"/>
              </w:rPr>
              <w:t xml:space="preserve"> </w:t>
            </w:r>
            <w:proofErr w:type="spellStart"/>
            <w:r w:rsidRPr="00B43C9F">
              <w:rPr>
                <w:rFonts w:ascii="Arial" w:hAnsi="Arial" w:cs="Arial"/>
                <w:b/>
                <w:bCs/>
                <w:sz w:val="22"/>
                <w:szCs w:val="22"/>
                <w:lang w:val="lt-LT"/>
              </w:rPr>
              <w:t>Offer</w:t>
            </w:r>
            <w:proofErr w:type="spellEnd"/>
            <w:r w:rsidRPr="00B43C9F">
              <w:rPr>
                <w:rFonts w:ascii="Arial" w:hAnsi="Arial" w:cs="Arial"/>
                <w:b/>
                <w:bCs/>
                <w:sz w:val="22"/>
                <w:szCs w:val="22"/>
                <w:lang w:val="lt-LT"/>
              </w:rPr>
              <w:t xml:space="preserve">) </w:t>
            </w:r>
            <w:proofErr w:type="spellStart"/>
            <w:r w:rsidRPr="00B43C9F">
              <w:rPr>
                <w:rFonts w:ascii="Arial" w:hAnsi="Arial" w:cs="Arial"/>
                <w:b/>
                <w:bCs/>
                <w:sz w:val="22"/>
                <w:szCs w:val="22"/>
                <w:lang w:val="lt-LT"/>
              </w:rPr>
              <w:t>price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in</w:t>
            </w:r>
            <w:proofErr w:type="spellEnd"/>
            <w:r w:rsidRPr="00B43C9F">
              <w:rPr>
                <w:rFonts w:ascii="Arial" w:hAnsi="Arial" w:cs="Arial"/>
                <w:sz w:val="22"/>
                <w:szCs w:val="22"/>
                <w:lang w:val="lt-LT"/>
              </w:rPr>
              <w:t xml:space="preserve"> EUR </w:t>
            </w:r>
            <w:proofErr w:type="spellStart"/>
            <w:r w:rsidRPr="00B43C9F">
              <w:rPr>
                <w:rFonts w:ascii="Arial" w:hAnsi="Arial" w:cs="Arial"/>
                <w:sz w:val="22"/>
                <w:szCs w:val="22"/>
                <w:lang w:val="lt-LT"/>
              </w:rPr>
              <w:t>excluding</w:t>
            </w:r>
            <w:proofErr w:type="spellEnd"/>
            <w:r w:rsidRPr="00B43C9F">
              <w:rPr>
                <w:rFonts w:ascii="Arial" w:hAnsi="Arial" w:cs="Arial"/>
                <w:sz w:val="22"/>
                <w:szCs w:val="22"/>
                <w:lang w:val="lt-LT"/>
              </w:rPr>
              <w:t xml:space="preserve"> VAT, </w:t>
            </w:r>
            <w:proofErr w:type="spellStart"/>
            <w:r w:rsidRPr="00B43C9F">
              <w:rPr>
                <w:rFonts w:ascii="Arial" w:hAnsi="Arial" w:cs="Arial"/>
                <w:sz w:val="22"/>
                <w:szCs w:val="22"/>
                <w:lang w:val="lt-LT"/>
              </w:rPr>
              <w:t>if</w:t>
            </w:r>
            <w:proofErr w:type="spellEnd"/>
            <w:r w:rsidRPr="00B43C9F">
              <w:rPr>
                <w:rFonts w:ascii="Arial" w:hAnsi="Arial" w:cs="Arial"/>
                <w:sz w:val="22"/>
                <w:szCs w:val="22"/>
                <w:lang w:val="lt-LT"/>
              </w:rPr>
              <w:t>:</w:t>
            </w:r>
          </w:p>
          <w:p w14:paraId="088CC3FF" w14:textId="77777777" w:rsidR="00B43C9F" w:rsidRPr="00B43C9F" w:rsidRDefault="00B43C9F" w:rsidP="00F6768D">
            <w:pPr>
              <w:pStyle w:val="Sraopastraipa"/>
              <w:numPr>
                <w:ilvl w:val="0"/>
                <w:numId w:val="31"/>
              </w:numPr>
              <w:tabs>
                <w:tab w:val="left" w:pos="567"/>
              </w:tabs>
              <w:spacing w:before="60" w:after="60"/>
              <w:ind w:left="0" w:firstLine="0"/>
              <w:rPr>
                <w:rFonts w:ascii="Arial" w:hAnsi="Arial" w:cs="Arial"/>
                <w:sz w:val="22"/>
                <w:szCs w:val="22"/>
                <w:lang w:val="lt-LT"/>
              </w:rPr>
            </w:pP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Supplier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withdraws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its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Tender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or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part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thereof</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object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of</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procurement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quantity</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scope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offered</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prices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delivery</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or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payment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terms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or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other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conditions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specified</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in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Tender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even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though</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Tender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validity</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period</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has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not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yet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expired</w:t>
            </w:r>
            <w:proofErr w:type="spellEnd"/>
            <w:r w:rsidRPr="00B43C9F">
              <w:rPr>
                <w:rFonts w:ascii="Arial" w:hAnsi="Arial" w:cs="Arial"/>
                <w:sz w:val="22"/>
                <w:szCs w:val="22"/>
                <w:lang w:val="lt-LT"/>
              </w:rPr>
              <w:t>;</w:t>
            </w:r>
          </w:p>
          <w:p w14:paraId="1B47B67A" w14:textId="77777777" w:rsidR="00B43C9F" w:rsidRPr="00B43C9F" w:rsidRDefault="00B43C9F" w:rsidP="00F6768D">
            <w:pPr>
              <w:pStyle w:val="Sraopastraipa"/>
              <w:numPr>
                <w:ilvl w:val="0"/>
                <w:numId w:val="31"/>
              </w:numPr>
              <w:tabs>
                <w:tab w:val="left" w:pos="567"/>
              </w:tabs>
              <w:spacing w:before="60" w:after="60"/>
              <w:ind w:left="0" w:firstLine="0"/>
              <w:rPr>
                <w:rFonts w:ascii="Arial" w:hAnsi="Arial" w:cs="Arial"/>
                <w:sz w:val="22"/>
                <w:szCs w:val="22"/>
                <w:lang w:val="lt-LT"/>
              </w:rPr>
            </w:pP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Supplier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having</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won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public</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procurement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refuses</w:t>
            </w:r>
            <w:proofErr w:type="spellEnd"/>
            <w:r w:rsidRPr="00B43C9F">
              <w:rPr>
                <w:rFonts w:ascii="Arial" w:hAnsi="Arial" w:cs="Arial"/>
                <w:sz w:val="22"/>
                <w:szCs w:val="22"/>
                <w:lang w:val="lt-LT"/>
              </w:rPr>
              <w:t xml:space="preserve"> to </w:t>
            </w:r>
            <w:proofErr w:type="spellStart"/>
            <w:r w:rsidRPr="00B43C9F">
              <w:rPr>
                <w:rFonts w:ascii="Arial" w:hAnsi="Arial" w:cs="Arial"/>
                <w:sz w:val="22"/>
                <w:szCs w:val="22"/>
                <w:lang w:val="lt-LT"/>
              </w:rPr>
              <w:t>sign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contract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based</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on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draft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contract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provided</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in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procurement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documents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If</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Supplier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does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not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sign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contract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within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time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specified</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by</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Contracting</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Authority</w:t>
            </w:r>
            <w:proofErr w:type="spellEnd"/>
            <w:r w:rsidRPr="00B43C9F">
              <w:rPr>
                <w:rFonts w:ascii="Arial" w:hAnsi="Arial" w:cs="Arial"/>
                <w:sz w:val="22"/>
                <w:szCs w:val="22"/>
                <w:lang w:val="lt-LT"/>
              </w:rPr>
              <w:t xml:space="preserve">, it </w:t>
            </w:r>
            <w:proofErr w:type="spellStart"/>
            <w:r w:rsidRPr="00B43C9F">
              <w:rPr>
                <w:rFonts w:ascii="Arial" w:hAnsi="Arial" w:cs="Arial"/>
                <w:sz w:val="22"/>
                <w:szCs w:val="22"/>
                <w:lang w:val="lt-LT"/>
              </w:rPr>
              <w:t>shall</w:t>
            </w:r>
            <w:proofErr w:type="spellEnd"/>
            <w:r w:rsidRPr="00B43C9F">
              <w:rPr>
                <w:rFonts w:ascii="Arial" w:hAnsi="Arial" w:cs="Arial"/>
                <w:sz w:val="22"/>
                <w:szCs w:val="22"/>
                <w:lang w:val="lt-LT"/>
              </w:rPr>
              <w:t xml:space="preserve"> be </w:t>
            </w:r>
            <w:proofErr w:type="spellStart"/>
            <w:r w:rsidRPr="00B43C9F">
              <w:rPr>
                <w:rFonts w:ascii="Arial" w:hAnsi="Arial" w:cs="Arial"/>
                <w:sz w:val="22"/>
                <w:szCs w:val="22"/>
                <w:lang w:val="lt-LT"/>
              </w:rPr>
              <w:t>considered</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that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lastRenderedPageBreak/>
              <w:t>Supplier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has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refused</w:t>
            </w:r>
            <w:proofErr w:type="spellEnd"/>
            <w:r w:rsidRPr="00B43C9F">
              <w:rPr>
                <w:rFonts w:ascii="Arial" w:hAnsi="Arial" w:cs="Arial"/>
                <w:sz w:val="22"/>
                <w:szCs w:val="22"/>
                <w:lang w:val="lt-LT"/>
              </w:rPr>
              <w:t xml:space="preserve"> to </w:t>
            </w:r>
            <w:proofErr w:type="spellStart"/>
            <w:r w:rsidRPr="00B43C9F">
              <w:rPr>
                <w:rFonts w:ascii="Arial" w:hAnsi="Arial" w:cs="Arial"/>
                <w:sz w:val="22"/>
                <w:szCs w:val="22"/>
                <w:lang w:val="lt-LT"/>
              </w:rPr>
              <w:t>sign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contract</w:t>
            </w:r>
            <w:proofErr w:type="spellEnd"/>
            <w:r w:rsidRPr="00B43C9F">
              <w:rPr>
                <w:rFonts w:ascii="Arial" w:hAnsi="Arial" w:cs="Arial"/>
                <w:sz w:val="22"/>
                <w:szCs w:val="22"/>
                <w:lang w:val="lt-LT"/>
              </w:rPr>
              <w:t>;</w:t>
            </w:r>
          </w:p>
          <w:p w14:paraId="29301993" w14:textId="77777777" w:rsidR="00B43C9F" w:rsidRPr="00B43C9F" w:rsidRDefault="00B43C9F" w:rsidP="00F6768D">
            <w:pPr>
              <w:pStyle w:val="Sraopastraipa"/>
              <w:numPr>
                <w:ilvl w:val="0"/>
                <w:numId w:val="31"/>
              </w:numPr>
              <w:tabs>
                <w:tab w:val="left" w:pos="567"/>
              </w:tabs>
              <w:spacing w:before="60" w:after="60"/>
              <w:ind w:left="0" w:firstLine="0"/>
              <w:rPr>
                <w:rFonts w:ascii="Arial" w:hAnsi="Arial" w:cs="Arial"/>
                <w:sz w:val="22"/>
                <w:szCs w:val="22"/>
                <w:lang w:val="lt-LT"/>
              </w:rPr>
            </w:pP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Supplier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having</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won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public</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procurement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fails</w:t>
            </w:r>
            <w:proofErr w:type="spellEnd"/>
            <w:r w:rsidRPr="00B43C9F">
              <w:rPr>
                <w:rFonts w:ascii="Arial" w:hAnsi="Arial" w:cs="Arial"/>
                <w:sz w:val="22"/>
                <w:szCs w:val="22"/>
                <w:lang w:val="lt-LT"/>
              </w:rPr>
              <w:t xml:space="preserve"> to </w:t>
            </w:r>
            <w:proofErr w:type="spellStart"/>
            <w:r w:rsidRPr="00B43C9F">
              <w:rPr>
                <w:rFonts w:ascii="Arial" w:hAnsi="Arial" w:cs="Arial"/>
                <w:sz w:val="22"/>
                <w:szCs w:val="22"/>
                <w:lang w:val="lt-LT"/>
              </w:rPr>
              <w:t>provide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performance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security</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for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contract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under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conditions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specified</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in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procurement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documents</w:t>
            </w:r>
            <w:proofErr w:type="spellEnd"/>
            <w:r w:rsidRPr="00B43C9F">
              <w:rPr>
                <w:rFonts w:ascii="Arial" w:hAnsi="Arial" w:cs="Arial"/>
                <w:sz w:val="22"/>
                <w:szCs w:val="22"/>
                <w:lang w:val="lt-LT"/>
              </w:rPr>
              <w:t>;</w:t>
            </w:r>
          </w:p>
          <w:p w14:paraId="3551D92C" w14:textId="77777777" w:rsidR="00B43C9F" w:rsidRPr="00B43C9F" w:rsidRDefault="00B43C9F" w:rsidP="00F6768D">
            <w:pPr>
              <w:pStyle w:val="Sraopastraipa"/>
              <w:numPr>
                <w:ilvl w:val="0"/>
                <w:numId w:val="31"/>
              </w:numPr>
              <w:tabs>
                <w:tab w:val="left" w:pos="567"/>
              </w:tabs>
              <w:spacing w:before="60" w:after="60"/>
              <w:ind w:left="0" w:firstLine="0"/>
              <w:rPr>
                <w:rFonts w:ascii="Arial" w:hAnsi="Arial" w:cs="Arial"/>
                <w:sz w:val="22"/>
                <w:szCs w:val="22"/>
                <w:lang w:val="lt-LT"/>
              </w:rPr>
            </w:pPr>
            <w:proofErr w:type="spellStart"/>
            <w:r w:rsidRPr="00B43C9F">
              <w:rPr>
                <w:rFonts w:ascii="Arial" w:hAnsi="Arial" w:cs="Arial"/>
                <w:sz w:val="22"/>
                <w:szCs w:val="22"/>
                <w:lang w:val="lt-LT"/>
              </w:rPr>
              <w:t>Upon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Contracting</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Authority’s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request</w:t>
            </w:r>
            <w:proofErr w:type="spellEnd"/>
            <w:r w:rsidRPr="00B43C9F">
              <w:rPr>
                <w:rFonts w:ascii="Arial" w:hAnsi="Arial" w:cs="Arial"/>
                <w:sz w:val="22"/>
                <w:szCs w:val="22"/>
                <w:lang w:val="lt-LT"/>
              </w:rPr>
              <w:t xml:space="preserve"> to </w:t>
            </w:r>
            <w:proofErr w:type="spellStart"/>
            <w:r w:rsidRPr="00B43C9F">
              <w:rPr>
                <w:rFonts w:ascii="Arial" w:hAnsi="Arial" w:cs="Arial"/>
                <w:sz w:val="22"/>
                <w:szCs w:val="22"/>
                <w:lang w:val="lt-LT"/>
              </w:rPr>
              <w:t>justify</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an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abnormally</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low</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price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Supplier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fails</w:t>
            </w:r>
            <w:proofErr w:type="spellEnd"/>
            <w:r w:rsidRPr="00B43C9F">
              <w:rPr>
                <w:rFonts w:ascii="Arial" w:hAnsi="Arial" w:cs="Arial"/>
                <w:sz w:val="22"/>
                <w:szCs w:val="22"/>
                <w:lang w:val="lt-LT"/>
              </w:rPr>
              <w:t xml:space="preserve"> to </w:t>
            </w:r>
            <w:proofErr w:type="spellStart"/>
            <w:r w:rsidRPr="00B43C9F">
              <w:rPr>
                <w:rFonts w:ascii="Arial" w:hAnsi="Arial" w:cs="Arial"/>
                <w:sz w:val="22"/>
                <w:szCs w:val="22"/>
                <w:lang w:val="lt-LT"/>
              </w:rPr>
              <w:t>provide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any</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justification</w:t>
            </w:r>
            <w:proofErr w:type="spellEnd"/>
            <w:r w:rsidRPr="00B43C9F">
              <w:rPr>
                <w:rFonts w:ascii="Arial" w:hAnsi="Arial" w:cs="Arial"/>
                <w:sz w:val="22"/>
                <w:szCs w:val="22"/>
                <w:lang w:val="lt-LT"/>
              </w:rPr>
              <w:t>;</w:t>
            </w:r>
          </w:p>
          <w:p w14:paraId="20052C60" w14:textId="77777777" w:rsidR="00B43C9F" w:rsidRPr="00B43C9F" w:rsidRDefault="00B43C9F" w:rsidP="00F6768D">
            <w:pPr>
              <w:pStyle w:val="Sraopastraipa"/>
              <w:numPr>
                <w:ilvl w:val="0"/>
                <w:numId w:val="31"/>
              </w:numPr>
              <w:tabs>
                <w:tab w:val="left" w:pos="567"/>
              </w:tabs>
              <w:spacing w:before="60" w:after="60"/>
              <w:ind w:left="0" w:firstLine="0"/>
              <w:rPr>
                <w:rFonts w:ascii="Arial" w:hAnsi="Arial" w:cs="Arial"/>
                <w:sz w:val="22"/>
                <w:szCs w:val="22"/>
                <w:lang w:val="lt-LT"/>
              </w:rPr>
            </w:pP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Supplier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whose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tender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may</w:t>
            </w:r>
            <w:proofErr w:type="spellEnd"/>
            <w:r w:rsidRPr="00B43C9F">
              <w:rPr>
                <w:rFonts w:ascii="Arial" w:hAnsi="Arial" w:cs="Arial"/>
                <w:sz w:val="22"/>
                <w:szCs w:val="22"/>
                <w:lang w:val="lt-LT"/>
              </w:rPr>
              <w:t xml:space="preserve"> be </w:t>
            </w:r>
            <w:proofErr w:type="spellStart"/>
            <w:r w:rsidRPr="00B43C9F">
              <w:rPr>
                <w:rFonts w:ascii="Arial" w:hAnsi="Arial" w:cs="Arial"/>
                <w:sz w:val="22"/>
                <w:szCs w:val="22"/>
                <w:lang w:val="lt-LT"/>
              </w:rPr>
              <w:t>recognized</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as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successful</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refuses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or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fails</w:t>
            </w:r>
            <w:proofErr w:type="spellEnd"/>
            <w:r w:rsidRPr="00B43C9F">
              <w:rPr>
                <w:rFonts w:ascii="Arial" w:hAnsi="Arial" w:cs="Arial"/>
                <w:sz w:val="22"/>
                <w:szCs w:val="22"/>
                <w:lang w:val="lt-LT"/>
              </w:rPr>
              <w:t xml:space="preserve"> to </w:t>
            </w:r>
            <w:proofErr w:type="spellStart"/>
            <w:r w:rsidRPr="00B43C9F">
              <w:rPr>
                <w:rFonts w:ascii="Arial" w:hAnsi="Arial" w:cs="Arial"/>
                <w:sz w:val="22"/>
                <w:szCs w:val="22"/>
                <w:lang w:val="lt-LT"/>
              </w:rPr>
              <w:t>submit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in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due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time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documents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proving</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its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qualification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documents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confirming</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absence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of</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grounds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for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exclusion</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and</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if</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applicable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documents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confirming</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its</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compliance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with</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the</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quality</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management</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system</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and</w:t>
            </w:r>
            <w:proofErr w:type="spellEnd"/>
            <w:r w:rsidRPr="00B43C9F">
              <w:rPr>
                <w:rFonts w:ascii="Arial" w:hAnsi="Arial" w:cs="Arial"/>
                <w:sz w:val="22"/>
                <w:szCs w:val="22"/>
                <w:lang w:val="lt-LT"/>
              </w:rPr>
              <w:t>/</w:t>
            </w:r>
            <w:proofErr w:type="spellStart"/>
            <w:r w:rsidRPr="00B43C9F">
              <w:rPr>
                <w:rFonts w:ascii="Arial" w:hAnsi="Arial" w:cs="Arial"/>
                <w:sz w:val="22"/>
                <w:szCs w:val="22"/>
                <w:lang w:val="lt-LT"/>
              </w:rPr>
              <w:t>or</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environmental</w:t>
            </w:r>
            <w:proofErr w:type="spellEnd"/>
            <w:r w:rsidRPr="00B43C9F">
              <w:rPr>
                <w:rFonts w:ascii="Arial" w:hAnsi="Arial" w:cs="Arial"/>
                <w:sz w:val="22"/>
                <w:szCs w:val="22"/>
                <w:lang w:val="lt-LT"/>
              </w:rPr>
              <w:t xml:space="preserve"> </w:t>
            </w:r>
            <w:proofErr w:type="spellStart"/>
            <w:r w:rsidRPr="00B43C9F">
              <w:rPr>
                <w:rFonts w:ascii="Arial" w:hAnsi="Arial" w:cs="Arial"/>
                <w:sz w:val="22"/>
                <w:szCs w:val="22"/>
                <w:lang w:val="lt-LT"/>
              </w:rPr>
              <w:t>requirements</w:t>
            </w:r>
            <w:proofErr w:type="spellEnd"/>
            <w:r w:rsidRPr="00B43C9F">
              <w:rPr>
                <w:rFonts w:ascii="Arial" w:hAnsi="Arial" w:cs="Arial"/>
                <w:sz w:val="22"/>
                <w:szCs w:val="22"/>
                <w:lang w:val="lt-LT"/>
              </w:rPr>
              <w:t>.</w:t>
            </w:r>
          </w:p>
          <w:p w14:paraId="5DC905E6" w14:textId="6956F182" w:rsidR="00D5137E" w:rsidRPr="004874C1" w:rsidRDefault="00D5137E" w:rsidP="009040D7">
            <w:pPr>
              <w:pStyle w:val="Sraopastraipa"/>
              <w:tabs>
                <w:tab w:val="left" w:pos="567"/>
              </w:tabs>
              <w:spacing w:before="60" w:after="60"/>
              <w:ind w:left="0"/>
              <w:rPr>
                <w:rFonts w:ascii="Arial" w:hAnsi="Arial" w:cs="Arial"/>
                <w:sz w:val="22"/>
                <w:szCs w:val="22"/>
              </w:rPr>
            </w:pPr>
          </w:p>
        </w:tc>
      </w:tr>
      <w:tr w:rsidR="00164A81" w:rsidRPr="004874C1" w14:paraId="5DC905EB" w14:textId="77777777" w:rsidTr="00E902B5">
        <w:tc>
          <w:tcPr>
            <w:tcW w:w="706" w:type="dxa"/>
          </w:tcPr>
          <w:p w14:paraId="5DC905E8" w14:textId="77777777" w:rsidR="00164A81" w:rsidRPr="004874C1" w:rsidRDefault="00164A81"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lastRenderedPageBreak/>
              <w:t>8.</w:t>
            </w:r>
          </w:p>
        </w:tc>
        <w:tc>
          <w:tcPr>
            <w:tcW w:w="3685" w:type="dxa"/>
          </w:tcPr>
          <w:p w14:paraId="5DC905E9" w14:textId="77777777" w:rsidR="00164A81" w:rsidRPr="004874C1" w:rsidRDefault="00164A81" w:rsidP="00164A81">
            <w:pPr>
              <w:rPr>
                <w:rFonts w:ascii="Arial" w:eastAsiaTheme="minorHAnsi" w:hAnsi="Arial" w:cs="Arial"/>
                <w:b/>
                <w:bCs/>
                <w:sz w:val="22"/>
                <w:szCs w:val="22"/>
              </w:rPr>
            </w:pPr>
            <w:r w:rsidRPr="004874C1">
              <w:rPr>
                <w:rFonts w:ascii="Arial" w:eastAsiaTheme="minorHAnsi" w:hAnsi="Arial" w:cs="Arial"/>
                <w:b/>
                <w:bCs/>
                <w:sz w:val="22"/>
                <w:szCs w:val="22"/>
              </w:rPr>
              <w:t>Electronic auction</w:t>
            </w:r>
          </w:p>
        </w:tc>
        <w:tc>
          <w:tcPr>
            <w:tcW w:w="5810" w:type="dxa"/>
            <w:vAlign w:val="center"/>
          </w:tcPr>
          <w:p w14:paraId="5DC905EA" w14:textId="77777777" w:rsidR="00164A81" w:rsidRPr="004874C1" w:rsidRDefault="00164A81" w:rsidP="00164A81">
            <w:pPr>
              <w:rPr>
                <w:bCs/>
              </w:rPr>
            </w:pPr>
            <w:r w:rsidRPr="004874C1">
              <w:rPr>
                <w:rFonts w:ascii="Arial" w:eastAsia="Calibri" w:hAnsi="Arial" w:cs="Arial"/>
                <w:bCs/>
                <w:sz w:val="22"/>
                <w:szCs w:val="22"/>
              </w:rPr>
              <w:t>Not applicable</w:t>
            </w:r>
            <w:r w:rsidR="00F356EC" w:rsidRPr="004874C1">
              <w:rPr>
                <w:rFonts w:ascii="Arial" w:eastAsia="Calibri" w:hAnsi="Arial" w:cs="Arial"/>
                <w:bCs/>
                <w:sz w:val="22"/>
                <w:szCs w:val="22"/>
              </w:rPr>
              <w:t>.</w:t>
            </w:r>
          </w:p>
        </w:tc>
      </w:tr>
      <w:tr w:rsidR="00164A81" w:rsidRPr="004874C1" w14:paraId="5DC905EF" w14:textId="77777777" w:rsidTr="009659C4">
        <w:trPr>
          <w:trHeight w:val="340"/>
        </w:trPr>
        <w:tc>
          <w:tcPr>
            <w:tcW w:w="706" w:type="dxa"/>
            <w:shd w:val="clear" w:color="auto" w:fill="005063"/>
            <w:vAlign w:val="center"/>
          </w:tcPr>
          <w:p w14:paraId="5DC905EC" w14:textId="77777777" w:rsidR="00164A81" w:rsidRPr="004874C1" w:rsidRDefault="00164A81" w:rsidP="009659C4">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9.</w:t>
            </w:r>
          </w:p>
        </w:tc>
        <w:tc>
          <w:tcPr>
            <w:tcW w:w="3685" w:type="dxa"/>
            <w:shd w:val="clear" w:color="auto" w:fill="005063"/>
            <w:vAlign w:val="center"/>
          </w:tcPr>
          <w:p w14:paraId="5DC905ED" w14:textId="77777777" w:rsidR="00164A81" w:rsidRPr="004874C1" w:rsidRDefault="00164A81" w:rsidP="009659C4">
            <w:pPr>
              <w:pStyle w:val="Antrat1"/>
              <w:tabs>
                <w:tab w:val="left" w:pos="426"/>
              </w:tabs>
              <w:ind w:firstLine="0"/>
              <w:jc w:val="left"/>
              <w:rPr>
                <w:rFonts w:ascii="Arial" w:hAnsi="Arial" w:cs="Arial"/>
                <w:b/>
                <w:bCs/>
                <w:sz w:val="22"/>
                <w:szCs w:val="22"/>
              </w:rPr>
            </w:pPr>
            <w:r w:rsidRPr="004874C1">
              <w:rPr>
                <w:rFonts w:ascii="Arial" w:hAnsi="Arial" w:cs="Arial"/>
                <w:b/>
                <w:bCs/>
                <w:sz w:val="22"/>
                <w:szCs w:val="22"/>
              </w:rPr>
              <w:t>Evaluation of tenders</w:t>
            </w:r>
          </w:p>
        </w:tc>
        <w:tc>
          <w:tcPr>
            <w:tcW w:w="5810" w:type="dxa"/>
            <w:shd w:val="clear" w:color="auto" w:fill="005063"/>
            <w:vAlign w:val="center"/>
          </w:tcPr>
          <w:p w14:paraId="5DC905EE" w14:textId="77777777" w:rsidR="00164A81" w:rsidRPr="004874C1" w:rsidRDefault="00164A81" w:rsidP="009659C4">
            <w:pPr>
              <w:pStyle w:val="Antrat1"/>
              <w:tabs>
                <w:tab w:val="left" w:pos="426"/>
              </w:tabs>
              <w:ind w:firstLine="0"/>
              <w:jc w:val="left"/>
              <w:rPr>
                <w:rFonts w:ascii="Arial" w:hAnsi="Arial" w:cs="Arial"/>
                <w:b/>
                <w:bCs/>
                <w:sz w:val="22"/>
                <w:szCs w:val="22"/>
              </w:rPr>
            </w:pPr>
          </w:p>
        </w:tc>
      </w:tr>
      <w:tr w:rsidR="00164A81" w:rsidRPr="004874C1" w14:paraId="5DC905F5" w14:textId="77777777" w:rsidTr="00E902B5">
        <w:tc>
          <w:tcPr>
            <w:tcW w:w="706" w:type="dxa"/>
          </w:tcPr>
          <w:p w14:paraId="5DC905F0" w14:textId="77777777" w:rsidR="00164A81" w:rsidRPr="004874C1" w:rsidRDefault="00164A81"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9.1.</w:t>
            </w:r>
          </w:p>
        </w:tc>
        <w:tc>
          <w:tcPr>
            <w:tcW w:w="3685" w:type="dxa"/>
          </w:tcPr>
          <w:p w14:paraId="5DC905F1" w14:textId="77777777" w:rsidR="00164A81" w:rsidRPr="004874C1" w:rsidRDefault="00164A81" w:rsidP="00164A81">
            <w:pPr>
              <w:rPr>
                <w:rFonts w:ascii="Arial" w:hAnsi="Arial" w:cs="Arial"/>
                <w:sz w:val="22"/>
                <w:szCs w:val="22"/>
              </w:rPr>
            </w:pPr>
            <w:r w:rsidRPr="004874C1">
              <w:rPr>
                <w:rFonts w:ascii="Arial" w:hAnsi="Arial" w:cs="Arial"/>
                <w:b/>
                <w:bCs/>
                <w:sz w:val="22"/>
                <w:szCs w:val="22"/>
              </w:rPr>
              <w:t>Criterion for evaluation of tenders</w:t>
            </w:r>
          </w:p>
        </w:tc>
        <w:tc>
          <w:tcPr>
            <w:tcW w:w="5810" w:type="dxa"/>
            <w:vAlign w:val="center"/>
          </w:tcPr>
          <w:p w14:paraId="5DC905F2" w14:textId="77777777" w:rsidR="00556205" w:rsidRPr="004874C1" w:rsidRDefault="008E5664" w:rsidP="00556205">
            <w:pPr>
              <w:pStyle w:val="Antrat1"/>
              <w:tabs>
                <w:tab w:val="left" w:pos="426"/>
              </w:tabs>
              <w:spacing w:after="120"/>
              <w:ind w:firstLine="0"/>
              <w:rPr>
                <w:rStyle w:val="Vietosrezervavimoenklotekstas"/>
                <w:rFonts w:ascii="Arial" w:eastAsiaTheme="minorHAnsi" w:hAnsi="Arial" w:cs="Arial"/>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001797" w:rsidRPr="004874C1">
                  <w:rPr>
                    <w:rStyle w:val="Vietosrezervavimoenklotekstas"/>
                    <w:rFonts w:ascii="Arial" w:eastAsiaTheme="minorHAnsi" w:hAnsi="Arial" w:cs="Arial"/>
                    <w:b/>
                    <w:bCs/>
                    <w:color w:val="auto"/>
                    <w:sz w:val="22"/>
                    <w:szCs w:val="22"/>
                  </w:rPr>
                  <w:t>Value for money.</w:t>
                </w:r>
              </w:sdtContent>
            </w:sdt>
          </w:p>
          <w:p w14:paraId="5DC905F3" w14:textId="10510DF1" w:rsidR="000D4711" w:rsidRPr="004874C1" w:rsidRDefault="001C44EE" w:rsidP="00556205">
            <w:pPr>
              <w:pStyle w:val="Antrat1"/>
              <w:tabs>
                <w:tab w:val="left" w:pos="426"/>
              </w:tabs>
              <w:spacing w:after="120"/>
              <w:ind w:firstLine="0"/>
              <w:rPr>
                <w:rFonts w:eastAsiaTheme="minorHAnsi"/>
                <w:b/>
                <w:bCs/>
              </w:rPr>
            </w:pPr>
            <w:r w:rsidRPr="004874C1">
              <w:rPr>
                <w:rFonts w:ascii="Arial" w:hAnsi="Arial" w:cs="Arial"/>
                <w:sz w:val="22"/>
                <w:szCs w:val="22"/>
              </w:rPr>
              <w:t xml:space="preserve">The data to be provided by the supplier in its tender, the evaluation criteria and the procedure for evaluating the data provided by the supplier are set out in </w:t>
            </w:r>
            <w:r w:rsidRPr="004874C1">
              <w:rPr>
                <w:rFonts w:ascii="Arial" w:hAnsi="Arial" w:cs="Arial"/>
                <w:b/>
                <w:bCs/>
                <w:color w:val="000000" w:themeColor="text1"/>
                <w:sz w:val="22"/>
                <w:szCs w:val="22"/>
              </w:rPr>
              <w:t xml:space="preserve">Annex </w:t>
            </w:r>
            <w:r w:rsidR="009040D7">
              <w:rPr>
                <w:rFonts w:ascii="Arial" w:hAnsi="Arial" w:cs="Arial"/>
                <w:b/>
                <w:bCs/>
                <w:color w:val="000000" w:themeColor="text1"/>
                <w:sz w:val="22"/>
                <w:szCs w:val="22"/>
              </w:rPr>
              <w:t xml:space="preserve">No </w:t>
            </w:r>
            <w:r w:rsidR="00132480">
              <w:rPr>
                <w:rFonts w:ascii="Arial" w:hAnsi="Arial" w:cs="Arial"/>
                <w:b/>
                <w:bCs/>
                <w:color w:val="000000" w:themeColor="text1"/>
                <w:sz w:val="22"/>
                <w:szCs w:val="22"/>
              </w:rPr>
              <w:t>5</w:t>
            </w:r>
            <w:r w:rsidRPr="004874C1">
              <w:rPr>
                <w:rFonts w:ascii="Arial" w:hAnsi="Arial" w:cs="Arial"/>
                <w:b/>
                <w:bCs/>
                <w:color w:val="000000" w:themeColor="text1"/>
                <w:sz w:val="22"/>
                <w:szCs w:val="22"/>
              </w:rPr>
              <w:t xml:space="preserve"> to the </w:t>
            </w:r>
            <w:r w:rsidR="0061044D">
              <w:rPr>
                <w:rFonts w:ascii="Arial" w:hAnsi="Arial" w:cs="Arial"/>
                <w:b/>
                <w:bCs/>
                <w:color w:val="000000" w:themeColor="text1"/>
                <w:sz w:val="22"/>
                <w:szCs w:val="22"/>
              </w:rPr>
              <w:t>SCP</w:t>
            </w:r>
            <w:r w:rsidR="00556205" w:rsidRPr="004874C1">
              <w:rPr>
                <w:rFonts w:ascii="Arial" w:hAnsi="Arial" w:cs="Arial"/>
                <w:b/>
                <w:bCs/>
                <w:color w:val="000000" w:themeColor="text1"/>
                <w:sz w:val="22"/>
                <w:szCs w:val="22"/>
              </w:rPr>
              <w:t>.</w:t>
            </w:r>
          </w:p>
          <w:p w14:paraId="5DC905F4" w14:textId="77777777" w:rsidR="001C44EE" w:rsidRPr="004874C1" w:rsidRDefault="001C44EE" w:rsidP="001C44EE">
            <w:pPr>
              <w:rPr>
                <w:sz w:val="8"/>
                <w:szCs w:val="8"/>
              </w:rPr>
            </w:pPr>
          </w:p>
        </w:tc>
      </w:tr>
      <w:tr w:rsidR="00BF3CD8" w:rsidRPr="004874C1" w14:paraId="5DC905FB" w14:textId="77777777" w:rsidTr="00E902B5">
        <w:tc>
          <w:tcPr>
            <w:tcW w:w="706" w:type="dxa"/>
          </w:tcPr>
          <w:p w14:paraId="5DC905F6" w14:textId="77777777" w:rsidR="00BF3CD8" w:rsidRPr="004874C1" w:rsidRDefault="00BF3CD8"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9.2.</w:t>
            </w:r>
          </w:p>
        </w:tc>
        <w:tc>
          <w:tcPr>
            <w:tcW w:w="3685" w:type="dxa"/>
          </w:tcPr>
          <w:p w14:paraId="5DC905F7" w14:textId="77777777" w:rsidR="00BF3CD8" w:rsidRPr="004874C1" w:rsidRDefault="00BD3B81" w:rsidP="00164A81">
            <w:pPr>
              <w:rPr>
                <w:rFonts w:ascii="Arial" w:hAnsi="Arial" w:cs="Arial"/>
                <w:b/>
                <w:bCs/>
                <w:sz w:val="22"/>
                <w:szCs w:val="22"/>
              </w:rPr>
            </w:pPr>
            <w:r w:rsidRPr="004874C1">
              <w:rPr>
                <w:rFonts w:ascii="Arial" w:hAnsi="Arial" w:cs="Arial"/>
                <w:b/>
                <w:bCs/>
                <w:sz w:val="22"/>
                <w:szCs w:val="22"/>
              </w:rPr>
              <w:t>Evaluation of tenders</w:t>
            </w:r>
          </w:p>
        </w:tc>
        <w:tc>
          <w:tcPr>
            <w:tcW w:w="5810" w:type="dxa"/>
            <w:vAlign w:val="center"/>
          </w:tcPr>
          <w:p w14:paraId="5DC905F8" w14:textId="77777777" w:rsidR="00E63914" w:rsidRPr="004874C1" w:rsidRDefault="00BD3B81" w:rsidP="009E7E9F">
            <w:pPr>
              <w:pStyle w:val="Sraopastraipa"/>
              <w:ind w:left="36"/>
              <w:rPr>
                <w:rFonts w:ascii="Arial" w:hAnsi="Arial" w:cs="Arial"/>
                <w:strike/>
                <w:sz w:val="22"/>
                <w:szCs w:val="22"/>
              </w:rPr>
            </w:pPr>
            <w:r w:rsidRPr="004874C1">
              <w:rPr>
                <w:rFonts w:ascii="Arial" w:hAnsi="Arial" w:cs="Arial"/>
                <w:sz w:val="22"/>
                <w:szCs w:val="22"/>
              </w:rPr>
              <w:t xml:space="preserve">9.2.1. </w:t>
            </w:r>
            <w:r w:rsidR="00BF3CD8" w:rsidRPr="004874C1">
              <w:rPr>
                <w:rFonts w:ascii="Arial" w:hAnsi="Arial" w:cs="Arial"/>
                <w:sz w:val="22"/>
                <w:szCs w:val="22"/>
              </w:rPr>
              <w:t>Only</w:t>
            </w:r>
            <w:r w:rsidR="009040D7">
              <w:rPr>
                <w:rFonts w:ascii="Arial" w:hAnsi="Arial" w:cs="Arial"/>
                <w:sz w:val="22"/>
                <w:szCs w:val="22"/>
              </w:rPr>
              <w:t xml:space="preserve"> 1 (</w:t>
            </w:r>
            <w:r w:rsidR="00BF3CD8" w:rsidRPr="004874C1">
              <w:rPr>
                <w:rFonts w:ascii="Arial" w:hAnsi="Arial" w:cs="Arial"/>
                <w:sz w:val="22"/>
                <w:szCs w:val="22"/>
              </w:rPr>
              <w:t xml:space="preserve">one) most economically advantageous tender will be </w:t>
            </w:r>
            <w:r w:rsidR="009040D7">
              <w:rPr>
                <w:rFonts w:ascii="Arial" w:hAnsi="Arial" w:cs="Arial"/>
                <w:sz w:val="22"/>
                <w:szCs w:val="22"/>
              </w:rPr>
              <w:t>declared to be a successful tender</w:t>
            </w:r>
            <w:r w:rsidR="00895CE9" w:rsidRPr="004874C1">
              <w:rPr>
                <w:rFonts w:ascii="Arial" w:hAnsi="Arial" w:cs="Arial"/>
                <w:sz w:val="22"/>
                <w:szCs w:val="22"/>
              </w:rPr>
              <w:t xml:space="preserve">. </w:t>
            </w:r>
          </w:p>
          <w:p w14:paraId="5DC905FA" w14:textId="1C06D308" w:rsidR="00BF3CD8" w:rsidRPr="004874C1" w:rsidRDefault="00BF3CD8" w:rsidP="009040D7">
            <w:pPr>
              <w:pStyle w:val="Antrat1"/>
              <w:tabs>
                <w:tab w:val="left" w:pos="426"/>
              </w:tabs>
              <w:ind w:firstLine="0"/>
              <w:rPr>
                <w:rFonts w:ascii="Arial" w:hAnsi="Arial" w:cs="Arial"/>
                <w:sz w:val="22"/>
                <w:szCs w:val="22"/>
                <w:shd w:val="clear" w:color="auto" w:fill="E6E6E6"/>
              </w:rPr>
            </w:pPr>
          </w:p>
        </w:tc>
      </w:tr>
      <w:tr w:rsidR="00164A81" w:rsidRPr="004874C1" w14:paraId="5DC905FE" w14:textId="77777777" w:rsidTr="006B1131">
        <w:trPr>
          <w:trHeight w:val="340"/>
        </w:trPr>
        <w:tc>
          <w:tcPr>
            <w:tcW w:w="706" w:type="dxa"/>
            <w:shd w:val="clear" w:color="auto" w:fill="005063"/>
            <w:vAlign w:val="center"/>
          </w:tcPr>
          <w:p w14:paraId="5DC905FC" w14:textId="77777777" w:rsidR="00164A81" w:rsidRPr="004874C1" w:rsidRDefault="00164A81" w:rsidP="006B113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10.</w:t>
            </w:r>
          </w:p>
        </w:tc>
        <w:tc>
          <w:tcPr>
            <w:tcW w:w="9495" w:type="dxa"/>
            <w:gridSpan w:val="2"/>
            <w:shd w:val="clear" w:color="auto" w:fill="005063"/>
            <w:vAlign w:val="center"/>
          </w:tcPr>
          <w:p w14:paraId="5DC905FD" w14:textId="77777777" w:rsidR="00164A81" w:rsidRPr="004874C1" w:rsidRDefault="00164A81" w:rsidP="006B1131">
            <w:pPr>
              <w:pStyle w:val="Sraopastraipa"/>
              <w:tabs>
                <w:tab w:val="left" w:pos="567"/>
              </w:tabs>
              <w:spacing w:before="60" w:after="120"/>
              <w:ind w:left="0"/>
              <w:contextualSpacing w:val="0"/>
              <w:jc w:val="left"/>
              <w:rPr>
                <w:rFonts w:ascii="Arial" w:hAnsi="Arial" w:cs="Arial"/>
                <w:sz w:val="22"/>
                <w:szCs w:val="22"/>
              </w:rPr>
            </w:pPr>
            <w:r w:rsidRPr="004874C1">
              <w:rPr>
                <w:rFonts w:ascii="Arial" w:hAnsi="Arial" w:cs="Arial"/>
                <w:b/>
                <w:bCs/>
                <w:sz w:val="22"/>
                <w:szCs w:val="22"/>
              </w:rPr>
              <w:t>Conclusion of the contract</w:t>
            </w:r>
          </w:p>
        </w:tc>
      </w:tr>
      <w:tr w:rsidR="00164A81" w:rsidRPr="004874C1" w14:paraId="5DC90602" w14:textId="77777777" w:rsidTr="00663ED6">
        <w:trPr>
          <w:trHeight w:val="1667"/>
        </w:trPr>
        <w:tc>
          <w:tcPr>
            <w:tcW w:w="706" w:type="dxa"/>
          </w:tcPr>
          <w:p w14:paraId="5DC905FF" w14:textId="77777777" w:rsidR="00164A81" w:rsidRPr="004874C1" w:rsidRDefault="00164A81"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10.1.</w:t>
            </w:r>
          </w:p>
        </w:tc>
        <w:tc>
          <w:tcPr>
            <w:tcW w:w="3685" w:type="dxa"/>
          </w:tcPr>
          <w:p w14:paraId="5DC90600" w14:textId="77777777" w:rsidR="00164A81" w:rsidRPr="004874C1" w:rsidRDefault="00A6340F" w:rsidP="00164A81">
            <w:pPr>
              <w:pStyle w:val="Antrat1"/>
              <w:tabs>
                <w:tab w:val="left" w:pos="426"/>
              </w:tabs>
              <w:ind w:firstLine="0"/>
              <w:rPr>
                <w:rFonts w:ascii="Arial" w:hAnsi="Arial" w:cs="Arial"/>
                <w:b/>
                <w:bCs/>
                <w:sz w:val="22"/>
                <w:szCs w:val="22"/>
              </w:rPr>
            </w:pPr>
            <w:r w:rsidRPr="004874C1">
              <w:rPr>
                <w:rFonts w:ascii="Arial" w:hAnsi="Arial" w:cs="Arial"/>
                <w:b/>
                <w:bCs/>
                <w:sz w:val="22"/>
                <w:szCs w:val="22"/>
              </w:rPr>
              <w:t>Conclusion of the Contract</w:t>
            </w:r>
          </w:p>
        </w:tc>
        <w:tc>
          <w:tcPr>
            <w:tcW w:w="5810" w:type="dxa"/>
          </w:tcPr>
          <w:p w14:paraId="5DC90601" w14:textId="77777777" w:rsidR="00BF4AE7" w:rsidRPr="004874C1" w:rsidRDefault="00164A81" w:rsidP="006A5271">
            <w:pPr>
              <w:pStyle w:val="Sraopastraipa"/>
              <w:ind w:left="36"/>
              <w:rPr>
                <w:rFonts w:ascii="Arial" w:hAnsi="Arial" w:cs="Arial"/>
                <w:sz w:val="22"/>
                <w:szCs w:val="22"/>
              </w:rPr>
            </w:pPr>
            <w:r w:rsidRPr="004874C1">
              <w:rPr>
                <w:rFonts w:ascii="Arial" w:hAnsi="Arial" w:cs="Arial"/>
                <w:sz w:val="22"/>
                <w:szCs w:val="22"/>
              </w:rPr>
              <w:t xml:space="preserve">This procurement procedure is carried out with a view to </w:t>
            </w:r>
            <w:r w:rsidR="006A5271">
              <w:rPr>
                <w:rFonts w:ascii="Arial" w:hAnsi="Arial" w:cs="Arial"/>
                <w:sz w:val="22"/>
                <w:szCs w:val="22"/>
              </w:rPr>
              <w:t>concluding a purchase</w:t>
            </w:r>
            <w:r w:rsidRPr="004874C1">
              <w:rPr>
                <w:rFonts w:ascii="Arial" w:hAnsi="Arial" w:cs="Arial"/>
                <w:sz w:val="22"/>
                <w:szCs w:val="22"/>
              </w:rPr>
              <w:t xml:space="preserve"> contract (hereinafter </w:t>
            </w:r>
            <w:r w:rsidR="006A5271">
              <w:rPr>
                <w:rFonts w:ascii="Arial" w:hAnsi="Arial" w:cs="Arial"/>
                <w:sz w:val="22"/>
                <w:szCs w:val="22"/>
              </w:rPr>
              <w:t xml:space="preserve">– </w:t>
            </w:r>
            <w:proofErr w:type="gramStart"/>
            <w:r w:rsidRPr="004874C1">
              <w:rPr>
                <w:rFonts w:ascii="Arial" w:hAnsi="Arial" w:cs="Arial"/>
                <w:sz w:val="22"/>
                <w:szCs w:val="22"/>
              </w:rPr>
              <w:t>the</w:t>
            </w:r>
            <w:r w:rsidR="006A5271">
              <w:rPr>
                <w:rFonts w:ascii="Arial" w:hAnsi="Arial" w:cs="Arial"/>
                <w:sz w:val="22"/>
                <w:szCs w:val="22"/>
              </w:rPr>
              <w:t xml:space="preserve"> </w:t>
            </w:r>
            <w:r w:rsidRPr="004874C1">
              <w:rPr>
                <w:rFonts w:ascii="Arial" w:hAnsi="Arial" w:cs="Arial"/>
                <w:sz w:val="22"/>
                <w:szCs w:val="22"/>
              </w:rPr>
              <w:t xml:space="preserve"> contract</w:t>
            </w:r>
            <w:proofErr w:type="gramEnd"/>
            <w:r w:rsidRPr="004874C1">
              <w:rPr>
                <w:rFonts w:ascii="Arial" w:hAnsi="Arial" w:cs="Arial"/>
                <w:sz w:val="22"/>
                <w:szCs w:val="22"/>
              </w:rPr>
              <w:t xml:space="preserve">) </w:t>
            </w:r>
            <w:r w:rsidR="006A5271">
              <w:rPr>
                <w:rFonts w:ascii="Arial" w:hAnsi="Arial" w:cs="Arial"/>
                <w:sz w:val="22"/>
                <w:szCs w:val="22"/>
              </w:rPr>
              <w:t>with</w:t>
            </w:r>
            <w:r w:rsidRPr="004874C1">
              <w:rPr>
                <w:rFonts w:ascii="Arial" w:hAnsi="Arial" w:cs="Arial"/>
                <w:sz w:val="22"/>
                <w:szCs w:val="22"/>
              </w:rPr>
              <w:t xml:space="preserve"> the supplier whose tender is declared successful in accordance with the procedure laid down in </w:t>
            </w:r>
            <w:proofErr w:type="gramStart"/>
            <w:r w:rsidRPr="004874C1">
              <w:rPr>
                <w:rFonts w:ascii="Arial" w:hAnsi="Arial" w:cs="Arial"/>
                <w:sz w:val="22"/>
                <w:szCs w:val="22"/>
              </w:rPr>
              <w:t xml:space="preserve">the </w:t>
            </w:r>
            <w:r w:rsidR="006A5271" w:rsidRPr="004874C1">
              <w:rPr>
                <w:rFonts w:ascii="Arial" w:hAnsi="Arial" w:cs="Arial"/>
                <w:sz w:val="22"/>
                <w:szCs w:val="22"/>
              </w:rPr>
              <w:t xml:space="preserve"> Procurement</w:t>
            </w:r>
            <w:proofErr w:type="gramEnd"/>
            <w:r w:rsidR="006A5271" w:rsidRPr="004874C1">
              <w:rPr>
                <w:rFonts w:ascii="Arial" w:hAnsi="Arial" w:cs="Arial"/>
                <w:sz w:val="22"/>
                <w:szCs w:val="22"/>
              </w:rPr>
              <w:t xml:space="preserve"> Documents</w:t>
            </w:r>
            <w:r w:rsidRPr="004874C1">
              <w:rPr>
                <w:rFonts w:ascii="Arial" w:hAnsi="Arial" w:cs="Arial"/>
                <w:sz w:val="22"/>
                <w:szCs w:val="22"/>
              </w:rPr>
              <w:t>, or, i</w:t>
            </w:r>
            <w:r w:rsidR="006A5271">
              <w:rPr>
                <w:rFonts w:ascii="Arial" w:hAnsi="Arial" w:cs="Arial"/>
                <w:sz w:val="22"/>
                <w:szCs w:val="22"/>
              </w:rPr>
              <w:t xml:space="preserve">f the procurement is subdivided into lots – with </w:t>
            </w:r>
            <w:r w:rsidRPr="004874C1">
              <w:rPr>
                <w:rFonts w:ascii="Arial" w:hAnsi="Arial" w:cs="Arial"/>
                <w:sz w:val="22"/>
                <w:szCs w:val="22"/>
              </w:rPr>
              <w:t xml:space="preserve">the suppliers whose tenders are declared successful. The terms and conditions of the </w:t>
            </w:r>
            <w:r w:rsidR="006A5271">
              <w:rPr>
                <w:rFonts w:ascii="Arial" w:hAnsi="Arial" w:cs="Arial"/>
                <w:sz w:val="22"/>
                <w:szCs w:val="22"/>
              </w:rPr>
              <w:t>C</w:t>
            </w:r>
            <w:r w:rsidRPr="004874C1">
              <w:rPr>
                <w:rFonts w:ascii="Arial" w:hAnsi="Arial" w:cs="Arial"/>
                <w:sz w:val="22"/>
                <w:szCs w:val="22"/>
              </w:rPr>
              <w:t xml:space="preserve">ontract are set out in </w:t>
            </w:r>
            <w:r w:rsidRPr="004874C1">
              <w:rPr>
                <w:rFonts w:ascii="Arial" w:hAnsi="Arial" w:cs="Arial"/>
                <w:b/>
                <w:bCs/>
                <w:sz w:val="22"/>
                <w:szCs w:val="22"/>
              </w:rPr>
              <w:t xml:space="preserve">Annex </w:t>
            </w:r>
            <w:r w:rsidR="006A5271">
              <w:rPr>
                <w:rFonts w:ascii="Arial" w:hAnsi="Arial" w:cs="Arial"/>
                <w:b/>
                <w:bCs/>
                <w:sz w:val="22"/>
                <w:szCs w:val="22"/>
              </w:rPr>
              <w:t xml:space="preserve">No </w:t>
            </w:r>
            <w:r w:rsidR="00152D61" w:rsidRPr="004874C1">
              <w:rPr>
                <w:rFonts w:ascii="Arial" w:hAnsi="Arial" w:cs="Arial"/>
                <w:b/>
                <w:bCs/>
                <w:sz w:val="22"/>
                <w:szCs w:val="22"/>
              </w:rPr>
              <w:t>8</w:t>
            </w:r>
            <w:r w:rsidRPr="004874C1">
              <w:rPr>
                <w:rFonts w:ascii="Arial" w:hAnsi="Arial" w:cs="Arial"/>
                <w:b/>
                <w:bCs/>
                <w:sz w:val="22"/>
                <w:szCs w:val="22"/>
              </w:rPr>
              <w:t xml:space="preserve"> to </w:t>
            </w:r>
            <w:r w:rsidR="00B529DD" w:rsidRPr="004874C1">
              <w:rPr>
                <w:rFonts w:ascii="Arial" w:hAnsi="Arial" w:cs="Arial"/>
                <w:b/>
                <w:bCs/>
                <w:sz w:val="22"/>
                <w:szCs w:val="22"/>
              </w:rPr>
              <w:t xml:space="preserve">the </w:t>
            </w:r>
            <w:r w:rsidR="0061044D">
              <w:rPr>
                <w:rFonts w:ascii="Arial" w:hAnsi="Arial" w:cs="Arial"/>
                <w:b/>
                <w:bCs/>
                <w:sz w:val="22"/>
                <w:szCs w:val="22"/>
              </w:rPr>
              <w:t>SCP</w:t>
            </w:r>
            <w:r w:rsidR="00FD49BC" w:rsidRPr="004874C1">
              <w:rPr>
                <w:rFonts w:ascii="Arial" w:hAnsi="Arial" w:cs="Arial"/>
                <w:b/>
                <w:bCs/>
                <w:sz w:val="22"/>
                <w:szCs w:val="22"/>
              </w:rPr>
              <w:t>.</w:t>
            </w:r>
          </w:p>
        </w:tc>
      </w:tr>
      <w:tr w:rsidR="00BF3CD8" w:rsidRPr="004874C1" w14:paraId="5DC90606" w14:textId="77777777" w:rsidTr="002A2944">
        <w:trPr>
          <w:trHeight w:val="571"/>
        </w:trPr>
        <w:tc>
          <w:tcPr>
            <w:tcW w:w="706" w:type="dxa"/>
          </w:tcPr>
          <w:p w14:paraId="5DC90603" w14:textId="77777777" w:rsidR="00BF3CD8" w:rsidRPr="004874C1" w:rsidRDefault="00751589" w:rsidP="00164A81">
            <w:pPr>
              <w:pStyle w:val="Antrat1"/>
              <w:tabs>
                <w:tab w:val="left" w:pos="426"/>
              </w:tabs>
              <w:ind w:firstLine="0"/>
              <w:jc w:val="center"/>
              <w:rPr>
                <w:rFonts w:ascii="Arial" w:hAnsi="Arial" w:cs="Arial"/>
                <w:b/>
                <w:bCs/>
                <w:sz w:val="22"/>
                <w:szCs w:val="22"/>
              </w:rPr>
            </w:pPr>
            <w:r w:rsidRPr="004874C1">
              <w:rPr>
                <w:rFonts w:ascii="Arial" w:hAnsi="Arial" w:cs="Arial"/>
                <w:b/>
                <w:bCs/>
                <w:sz w:val="22"/>
                <w:szCs w:val="22"/>
              </w:rPr>
              <w:t>10.2.</w:t>
            </w:r>
          </w:p>
        </w:tc>
        <w:tc>
          <w:tcPr>
            <w:tcW w:w="3685" w:type="dxa"/>
          </w:tcPr>
          <w:p w14:paraId="5DC90604" w14:textId="77777777" w:rsidR="00BF3CD8" w:rsidRPr="004874C1" w:rsidRDefault="00751589" w:rsidP="00164A81">
            <w:pPr>
              <w:pStyle w:val="Antrat1"/>
              <w:tabs>
                <w:tab w:val="left" w:pos="426"/>
              </w:tabs>
              <w:ind w:firstLine="0"/>
              <w:rPr>
                <w:rFonts w:ascii="Arial" w:hAnsi="Arial" w:cs="Arial"/>
                <w:b/>
                <w:bCs/>
                <w:sz w:val="22"/>
                <w:szCs w:val="22"/>
              </w:rPr>
            </w:pPr>
            <w:r w:rsidRPr="004874C1">
              <w:rPr>
                <w:rFonts w:ascii="Arial" w:hAnsi="Arial" w:cs="Arial"/>
                <w:b/>
                <w:bCs/>
                <w:sz w:val="22"/>
                <w:szCs w:val="22"/>
              </w:rPr>
              <w:t>Contract price</w:t>
            </w:r>
          </w:p>
        </w:tc>
        <w:tc>
          <w:tcPr>
            <w:tcW w:w="5810" w:type="dxa"/>
          </w:tcPr>
          <w:p w14:paraId="5DC90605" w14:textId="77777777" w:rsidR="00BF3CD8" w:rsidRPr="004874C1" w:rsidRDefault="00751589" w:rsidP="006A5271">
            <w:pPr>
              <w:pStyle w:val="Sraopastraipa"/>
              <w:ind w:left="36"/>
              <w:rPr>
                <w:rFonts w:ascii="Arial" w:hAnsi="Arial" w:cs="Arial"/>
                <w:sz w:val="22"/>
                <w:szCs w:val="22"/>
              </w:rPr>
            </w:pPr>
            <w:r w:rsidRPr="004874C1">
              <w:rPr>
                <w:rFonts w:ascii="Arial" w:hAnsi="Arial" w:cs="Arial"/>
                <w:sz w:val="22"/>
                <w:szCs w:val="22"/>
              </w:rPr>
              <w:t xml:space="preserve">The price of the Contract </w:t>
            </w:r>
            <w:r w:rsidR="006A5271">
              <w:rPr>
                <w:rFonts w:ascii="Arial" w:hAnsi="Arial" w:cs="Arial"/>
                <w:sz w:val="22"/>
                <w:szCs w:val="22"/>
              </w:rPr>
              <w:t xml:space="preserve">concluded with the </w:t>
            </w:r>
            <w:r w:rsidRPr="004874C1">
              <w:rPr>
                <w:rFonts w:ascii="Arial" w:hAnsi="Arial" w:cs="Arial"/>
                <w:sz w:val="22"/>
                <w:szCs w:val="22"/>
              </w:rPr>
              <w:t xml:space="preserve">Successful </w:t>
            </w:r>
            <w:r w:rsidR="006A5271">
              <w:rPr>
                <w:rFonts w:ascii="Arial" w:hAnsi="Arial" w:cs="Arial"/>
                <w:sz w:val="22"/>
                <w:szCs w:val="22"/>
              </w:rPr>
              <w:t>Tenderer</w:t>
            </w:r>
            <w:r w:rsidRPr="004874C1">
              <w:rPr>
                <w:rFonts w:ascii="Arial" w:hAnsi="Arial" w:cs="Arial"/>
                <w:sz w:val="22"/>
                <w:szCs w:val="22"/>
              </w:rPr>
              <w:t xml:space="preserve"> shall be equal to the price of the </w:t>
            </w:r>
            <w:r w:rsidR="006A5271">
              <w:rPr>
                <w:rFonts w:ascii="Arial" w:hAnsi="Arial" w:cs="Arial"/>
                <w:sz w:val="22"/>
                <w:szCs w:val="22"/>
              </w:rPr>
              <w:t xml:space="preserve">tender of the </w:t>
            </w:r>
            <w:r w:rsidRPr="004874C1">
              <w:rPr>
                <w:rFonts w:ascii="Arial" w:hAnsi="Arial" w:cs="Arial"/>
                <w:sz w:val="22"/>
                <w:szCs w:val="22"/>
              </w:rPr>
              <w:t xml:space="preserve">Successful </w:t>
            </w:r>
            <w:r w:rsidR="006A5271">
              <w:rPr>
                <w:rFonts w:ascii="Arial" w:hAnsi="Arial" w:cs="Arial"/>
                <w:sz w:val="22"/>
                <w:szCs w:val="22"/>
              </w:rPr>
              <w:t>Tenderer</w:t>
            </w:r>
            <w:r w:rsidRPr="004874C1">
              <w:rPr>
                <w:rFonts w:ascii="Arial" w:hAnsi="Arial" w:cs="Arial"/>
                <w:sz w:val="22"/>
                <w:szCs w:val="22"/>
              </w:rPr>
              <w:t>.</w:t>
            </w:r>
          </w:p>
        </w:tc>
      </w:tr>
      <w:tr w:rsidR="00164A81" w:rsidRPr="004874C1" w14:paraId="5DC9060B" w14:textId="77777777" w:rsidTr="00E902B5">
        <w:tc>
          <w:tcPr>
            <w:tcW w:w="706" w:type="dxa"/>
          </w:tcPr>
          <w:p w14:paraId="5DC90607" w14:textId="77777777" w:rsidR="00164A81" w:rsidRPr="004874C1" w:rsidRDefault="00164A81" w:rsidP="00164A81">
            <w:pPr>
              <w:pStyle w:val="Antrat1"/>
              <w:tabs>
                <w:tab w:val="left" w:pos="426"/>
              </w:tabs>
              <w:ind w:firstLine="0"/>
              <w:jc w:val="center"/>
              <w:rPr>
                <w:rFonts w:ascii="Arial" w:eastAsia="Calibri" w:hAnsi="Arial" w:cs="Arial"/>
                <w:b/>
                <w:bCs/>
                <w:sz w:val="22"/>
                <w:szCs w:val="22"/>
              </w:rPr>
            </w:pPr>
            <w:r w:rsidRPr="004874C1">
              <w:rPr>
                <w:rFonts w:ascii="Arial" w:eastAsia="Calibri" w:hAnsi="Arial" w:cs="Arial"/>
                <w:b/>
                <w:bCs/>
                <w:sz w:val="22"/>
                <w:szCs w:val="22"/>
              </w:rPr>
              <w:t>10.</w:t>
            </w:r>
            <w:r w:rsidR="00751589" w:rsidRPr="004874C1">
              <w:rPr>
                <w:rFonts w:ascii="Arial" w:eastAsia="Calibri" w:hAnsi="Arial" w:cs="Arial"/>
                <w:b/>
                <w:bCs/>
                <w:sz w:val="22"/>
                <w:szCs w:val="22"/>
              </w:rPr>
              <w:t>3</w:t>
            </w:r>
            <w:r w:rsidRPr="004874C1">
              <w:rPr>
                <w:rFonts w:ascii="Arial" w:eastAsia="Calibri" w:hAnsi="Arial" w:cs="Arial"/>
                <w:b/>
                <w:bCs/>
                <w:sz w:val="22"/>
                <w:szCs w:val="22"/>
              </w:rPr>
              <w:t>.</w:t>
            </w:r>
          </w:p>
        </w:tc>
        <w:tc>
          <w:tcPr>
            <w:tcW w:w="3685" w:type="dxa"/>
          </w:tcPr>
          <w:p w14:paraId="5DC90608" w14:textId="77777777" w:rsidR="00164A81" w:rsidRPr="004874C1" w:rsidRDefault="006A5271" w:rsidP="006A5271">
            <w:pPr>
              <w:rPr>
                <w:rFonts w:ascii="Arial" w:hAnsi="Arial" w:cs="Arial"/>
                <w:sz w:val="22"/>
                <w:szCs w:val="22"/>
              </w:rPr>
            </w:pPr>
            <w:proofErr w:type="gramStart"/>
            <w:r w:rsidRPr="004874C1">
              <w:rPr>
                <w:rFonts w:ascii="Arial" w:eastAsia="Calibri" w:hAnsi="Arial" w:cs="Arial"/>
                <w:b/>
                <w:color w:val="000000" w:themeColor="text1"/>
                <w:sz w:val="22"/>
                <w:szCs w:val="22"/>
              </w:rPr>
              <w:t>Contract  performance</w:t>
            </w:r>
            <w:proofErr w:type="gramEnd"/>
            <w:r w:rsidRPr="004874C1">
              <w:rPr>
                <w:rFonts w:ascii="Arial" w:eastAsia="Calibri" w:hAnsi="Arial" w:cs="Arial"/>
                <w:b/>
                <w:color w:val="000000" w:themeColor="text1"/>
                <w:sz w:val="22"/>
                <w:szCs w:val="22"/>
              </w:rPr>
              <w:t xml:space="preserve"> </w:t>
            </w:r>
            <w:r w:rsidR="00FC3B95" w:rsidRPr="004874C1">
              <w:rPr>
                <w:rFonts w:ascii="Arial" w:eastAsia="Calibri" w:hAnsi="Arial" w:cs="Arial"/>
                <w:sz w:val="22"/>
                <w:szCs w:val="22"/>
              </w:rPr>
              <w:t xml:space="preserve"> guarantee</w:t>
            </w:r>
            <w:r w:rsidR="00FC3B95" w:rsidRPr="004874C1">
              <w:rPr>
                <w:rFonts w:ascii="Arial" w:eastAsia="Calibri" w:hAnsi="Arial" w:cs="Arial"/>
                <w:b/>
                <w:color w:val="000000" w:themeColor="text1"/>
                <w:sz w:val="22"/>
                <w:szCs w:val="22"/>
              </w:rPr>
              <w:t xml:space="preserve"> </w:t>
            </w:r>
            <w:r w:rsidR="00164A81" w:rsidRPr="004874C1">
              <w:rPr>
                <w:rFonts w:ascii="Arial" w:eastAsia="Calibri" w:hAnsi="Arial" w:cs="Arial"/>
                <w:b/>
                <w:color w:val="000000" w:themeColor="text1"/>
                <w:sz w:val="22"/>
                <w:szCs w:val="22"/>
              </w:rPr>
              <w:t xml:space="preserve"> </w:t>
            </w:r>
          </w:p>
        </w:tc>
        <w:tc>
          <w:tcPr>
            <w:tcW w:w="5810" w:type="dxa"/>
          </w:tcPr>
          <w:p w14:paraId="5DC9060A" w14:textId="1D3E0971" w:rsidR="0069511F" w:rsidRPr="004874C1" w:rsidRDefault="006A1D8A" w:rsidP="00FC3B95">
            <w:pPr>
              <w:pStyle w:val="Sraopastraipa"/>
              <w:ind w:left="0"/>
              <w:rPr>
                <w:rFonts w:ascii="Arial" w:eastAsia="Calibri" w:hAnsi="Arial" w:cs="Arial"/>
                <w:sz w:val="22"/>
                <w:szCs w:val="22"/>
              </w:rPr>
            </w:pPr>
            <w:r w:rsidRPr="006A1D8A">
              <w:rPr>
                <w:rFonts w:ascii="Arial" w:eastAsia="Calibri" w:hAnsi="Arial" w:cs="Arial"/>
                <w:sz w:val="22"/>
                <w:szCs w:val="22"/>
              </w:rPr>
              <w:t xml:space="preserve">To ensure the </w:t>
            </w:r>
            <w:proofErr w:type="spellStart"/>
            <w:r w:rsidRPr="006A1D8A">
              <w:rPr>
                <w:rFonts w:ascii="Arial" w:eastAsia="Calibri" w:hAnsi="Arial" w:cs="Arial"/>
                <w:sz w:val="22"/>
                <w:szCs w:val="22"/>
              </w:rPr>
              <w:t>fulfillment</w:t>
            </w:r>
            <w:proofErr w:type="spellEnd"/>
            <w:r w:rsidRPr="006A1D8A">
              <w:rPr>
                <w:rFonts w:ascii="Arial" w:eastAsia="Calibri" w:hAnsi="Arial" w:cs="Arial"/>
                <w:sz w:val="22"/>
                <w:szCs w:val="22"/>
              </w:rPr>
              <w:t xml:space="preserve"> of the terms of the contract, penalties and fines are stipulated in the contract (SPS Annex No. 8).</w:t>
            </w:r>
          </w:p>
        </w:tc>
      </w:tr>
      <w:tr w:rsidR="00164A81" w:rsidRPr="004874C1" w14:paraId="5DC9060E" w14:textId="77777777" w:rsidTr="006B1131">
        <w:trPr>
          <w:trHeight w:val="340"/>
        </w:trPr>
        <w:tc>
          <w:tcPr>
            <w:tcW w:w="706" w:type="dxa"/>
            <w:shd w:val="clear" w:color="auto" w:fill="005063"/>
            <w:vAlign w:val="center"/>
          </w:tcPr>
          <w:p w14:paraId="5DC9060C" w14:textId="77777777" w:rsidR="00164A81" w:rsidRPr="004874C1"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4874C1">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5DC9060D" w14:textId="77777777" w:rsidR="00164A81" w:rsidRPr="004874C1" w:rsidRDefault="00164A81" w:rsidP="006B1131">
            <w:pPr>
              <w:jc w:val="left"/>
              <w:rPr>
                <w:rFonts w:ascii="Arial" w:eastAsia="Calibri" w:hAnsi="Arial" w:cs="Arial"/>
                <w:b/>
                <w:bCs/>
                <w:color w:val="FFFFFF" w:themeColor="background1"/>
                <w:sz w:val="8"/>
                <w:szCs w:val="8"/>
              </w:rPr>
            </w:pPr>
            <w:r w:rsidRPr="004874C1">
              <w:rPr>
                <w:rFonts w:ascii="Arial" w:eastAsia="Calibri" w:hAnsi="Arial" w:cs="Arial"/>
                <w:b/>
                <w:color w:val="FFFFFF" w:themeColor="background1"/>
                <w:sz w:val="22"/>
                <w:szCs w:val="22"/>
              </w:rPr>
              <w:t>Other conditions</w:t>
            </w:r>
          </w:p>
        </w:tc>
      </w:tr>
      <w:tr w:rsidR="00DD43FF" w:rsidRPr="004874C1" w14:paraId="5DC90612" w14:textId="77777777" w:rsidTr="00D02401">
        <w:trPr>
          <w:trHeight w:val="419"/>
        </w:trPr>
        <w:tc>
          <w:tcPr>
            <w:tcW w:w="706" w:type="dxa"/>
          </w:tcPr>
          <w:p w14:paraId="5DC9060F" w14:textId="77777777" w:rsidR="00DD43FF" w:rsidRPr="004874C1" w:rsidRDefault="00DD43FF" w:rsidP="00DD43FF">
            <w:pPr>
              <w:pStyle w:val="Antrat1"/>
              <w:tabs>
                <w:tab w:val="left" w:pos="426"/>
              </w:tabs>
              <w:ind w:firstLine="0"/>
              <w:jc w:val="center"/>
              <w:rPr>
                <w:rFonts w:ascii="Arial" w:eastAsia="Calibri" w:hAnsi="Arial" w:cs="Arial"/>
                <w:b/>
                <w:bCs/>
                <w:sz w:val="22"/>
                <w:szCs w:val="22"/>
              </w:rPr>
            </w:pPr>
            <w:r w:rsidRPr="004874C1">
              <w:rPr>
                <w:rFonts w:ascii="Arial" w:eastAsia="Calibri" w:hAnsi="Arial" w:cs="Arial"/>
                <w:b/>
                <w:bCs/>
                <w:sz w:val="22"/>
                <w:szCs w:val="22"/>
              </w:rPr>
              <w:t>11.1.</w:t>
            </w:r>
          </w:p>
        </w:tc>
        <w:tc>
          <w:tcPr>
            <w:tcW w:w="3685" w:type="dxa"/>
          </w:tcPr>
          <w:p w14:paraId="5DC90610" w14:textId="77777777" w:rsidR="00DD43FF" w:rsidRPr="004874C1" w:rsidRDefault="00DD43FF" w:rsidP="00FC3B95">
            <w:pPr>
              <w:pStyle w:val="Antrat1"/>
              <w:tabs>
                <w:tab w:val="left" w:pos="0"/>
              </w:tabs>
              <w:ind w:firstLine="0"/>
              <w:rPr>
                <w:rFonts w:ascii="Arial" w:eastAsia="Calibri" w:hAnsi="Arial" w:cs="Arial"/>
                <w:b/>
                <w:color w:val="000000" w:themeColor="text1"/>
                <w:sz w:val="22"/>
                <w:szCs w:val="22"/>
              </w:rPr>
            </w:pPr>
            <w:r w:rsidRPr="004874C1">
              <w:rPr>
                <w:rFonts w:ascii="Arial" w:eastAsia="Calibri" w:hAnsi="Arial" w:cs="Arial"/>
                <w:b/>
                <w:sz w:val="22"/>
                <w:szCs w:val="22"/>
              </w:rPr>
              <w:t xml:space="preserve">Advance </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5DC90611" w14:textId="77777777" w:rsidR="00DD43FF" w:rsidRPr="004874C1" w:rsidRDefault="00FC3B95" w:rsidP="00FC3B95">
                <w:pPr>
                  <w:rPr>
                    <w:rFonts w:ascii="Arial" w:eastAsia="Calibri" w:hAnsi="Arial" w:cs="Arial"/>
                    <w:b/>
                    <w:bCs/>
                    <w:color w:val="C00000"/>
                    <w:sz w:val="22"/>
                    <w:szCs w:val="22"/>
                  </w:rPr>
                </w:pPr>
                <w:r w:rsidRPr="004874C1">
                  <w:rPr>
                    <w:rFonts w:ascii="Arial" w:eastAsia="Calibri" w:hAnsi="Arial" w:cs="Arial"/>
                    <w:sz w:val="22"/>
                    <w:szCs w:val="22"/>
                  </w:rPr>
                  <w:t xml:space="preserve">Not applicable, (including other </w:t>
                </w:r>
                <w:r w:rsidRPr="009E5796">
                  <w:rPr>
                    <w:rFonts w:ascii="Arial" w:eastAsia="Calibri" w:hAnsi="Arial" w:cs="Arial"/>
                    <w:sz w:val="22"/>
                    <w:szCs w:val="22"/>
                  </w:rPr>
                  <w:t>provisions</w:t>
                </w:r>
                <w:r>
                  <w:rPr>
                    <w:rFonts w:ascii="Arial" w:eastAsia="Calibri" w:hAnsi="Arial" w:cs="Arial"/>
                    <w:sz w:val="22"/>
                    <w:szCs w:val="22"/>
                  </w:rPr>
                  <w:t xml:space="preserve"> of the Contract regarding the</w:t>
                </w:r>
                <w:r w:rsidRPr="004874C1">
                  <w:rPr>
                    <w:rFonts w:ascii="Arial" w:eastAsia="Calibri" w:hAnsi="Arial" w:cs="Arial"/>
                    <w:sz w:val="22"/>
                    <w:szCs w:val="22"/>
                  </w:rPr>
                  <w:t xml:space="preserve"> advance).</w:t>
                </w:r>
              </w:p>
            </w:sdtContent>
          </w:sdt>
        </w:tc>
      </w:tr>
      <w:tr w:rsidR="00DD43FF" w:rsidRPr="004874C1" w14:paraId="5DC90616" w14:textId="77777777" w:rsidTr="008B5315">
        <w:tc>
          <w:tcPr>
            <w:tcW w:w="706" w:type="dxa"/>
          </w:tcPr>
          <w:p w14:paraId="5DC90613" w14:textId="77777777" w:rsidR="00DD43FF" w:rsidRPr="004874C1" w:rsidRDefault="00DD43FF" w:rsidP="00DD43FF">
            <w:pPr>
              <w:pStyle w:val="Antrat1"/>
              <w:tabs>
                <w:tab w:val="left" w:pos="426"/>
              </w:tabs>
              <w:ind w:firstLine="0"/>
              <w:jc w:val="center"/>
              <w:rPr>
                <w:rFonts w:ascii="Arial" w:eastAsia="Calibri" w:hAnsi="Arial" w:cs="Arial"/>
                <w:b/>
                <w:bCs/>
                <w:sz w:val="22"/>
                <w:szCs w:val="22"/>
              </w:rPr>
            </w:pPr>
            <w:r w:rsidRPr="004874C1">
              <w:rPr>
                <w:rFonts w:ascii="Arial" w:eastAsia="Calibri" w:hAnsi="Arial" w:cs="Arial"/>
                <w:b/>
                <w:bCs/>
                <w:sz w:val="22"/>
                <w:szCs w:val="22"/>
              </w:rPr>
              <w:t>11.2.</w:t>
            </w:r>
          </w:p>
        </w:tc>
        <w:tc>
          <w:tcPr>
            <w:tcW w:w="3685" w:type="dxa"/>
          </w:tcPr>
          <w:p w14:paraId="5DC90614" w14:textId="77777777" w:rsidR="00DD43FF" w:rsidRPr="004874C1" w:rsidRDefault="00DD43FF" w:rsidP="00DD43FF">
            <w:pPr>
              <w:pStyle w:val="Antrat1"/>
              <w:tabs>
                <w:tab w:val="left" w:pos="0"/>
              </w:tabs>
              <w:ind w:firstLine="0"/>
              <w:rPr>
                <w:rFonts w:ascii="Arial" w:eastAsia="Calibri" w:hAnsi="Arial" w:cs="Arial"/>
                <w:b/>
                <w:color w:val="000000" w:themeColor="text1"/>
                <w:sz w:val="22"/>
                <w:szCs w:val="22"/>
              </w:rPr>
            </w:pPr>
            <w:r w:rsidRPr="004874C1">
              <w:rPr>
                <w:rFonts w:ascii="Arial" w:eastAsia="Calibri" w:hAnsi="Arial" w:cs="Arial"/>
                <w:b/>
                <w:sz w:val="22"/>
                <w:szCs w:val="22"/>
              </w:rPr>
              <w:t>Social criteria</w:t>
            </w:r>
          </w:p>
        </w:tc>
        <w:tc>
          <w:tcPr>
            <w:tcW w:w="5810" w:type="dxa"/>
          </w:tcPr>
          <w:p w14:paraId="5DC90615" w14:textId="77777777" w:rsidR="00DD43FF" w:rsidRPr="004874C1" w:rsidRDefault="00FC3B95" w:rsidP="00FC3B95">
            <w:pPr>
              <w:rPr>
                <w:rFonts w:ascii="Arial" w:eastAsia="Calibri" w:hAnsi="Arial" w:cs="Arial"/>
                <w:sz w:val="22"/>
                <w:szCs w:val="22"/>
              </w:rPr>
            </w:pPr>
            <w:r>
              <w:rPr>
                <w:rFonts w:ascii="Arial" w:eastAsia="Calibri" w:hAnsi="Arial" w:cs="Arial"/>
                <w:sz w:val="22"/>
                <w:szCs w:val="22"/>
              </w:rPr>
              <w:t>Social criteria shall not be applied in this procurement.</w:t>
            </w:r>
          </w:p>
        </w:tc>
      </w:tr>
    </w:tbl>
    <w:p w14:paraId="5DC90617" w14:textId="77777777" w:rsidR="00B21E24" w:rsidRPr="004874C1" w:rsidRDefault="00B21E24" w:rsidP="00F31248">
      <w:pPr>
        <w:pStyle w:val="Pagrindinistekstas"/>
        <w:ind w:firstLine="0"/>
        <w:rPr>
          <w:rFonts w:ascii="Arial" w:hAnsi="Arial" w:cs="Arial"/>
          <w:b/>
          <w:bCs/>
          <w:sz w:val="22"/>
          <w:szCs w:val="22"/>
        </w:rPr>
      </w:pPr>
    </w:p>
    <w:p w14:paraId="5DC90618" w14:textId="77777777" w:rsidR="00116A1C" w:rsidRPr="004874C1" w:rsidRDefault="00116A1C" w:rsidP="00F31248">
      <w:pPr>
        <w:pStyle w:val="Pagrindinistekstas"/>
        <w:ind w:firstLine="0"/>
        <w:rPr>
          <w:rFonts w:ascii="Arial" w:hAnsi="Arial" w:cs="Arial"/>
          <w:b/>
          <w:bCs/>
          <w:sz w:val="22"/>
          <w:szCs w:val="22"/>
        </w:rPr>
      </w:pPr>
      <w:r w:rsidRPr="004874C1">
        <w:rPr>
          <w:rFonts w:ascii="Arial" w:hAnsi="Arial" w:cs="Arial"/>
          <w:b/>
          <w:bCs/>
          <w:sz w:val="22"/>
          <w:szCs w:val="22"/>
        </w:rPr>
        <w:t>ANNEXES</w:t>
      </w:r>
      <w:r w:rsidR="00880EEA" w:rsidRPr="004874C1">
        <w:rPr>
          <w:rFonts w:ascii="Arial" w:hAnsi="Arial" w:cs="Arial"/>
          <w:b/>
          <w:bCs/>
          <w:sz w:val="22"/>
          <w:szCs w:val="22"/>
        </w:rPr>
        <w:t>:</w:t>
      </w:r>
    </w:p>
    <w:p w14:paraId="5DC90619" w14:textId="77777777" w:rsidR="00542FF5" w:rsidRPr="004874C1" w:rsidRDefault="00D60689" w:rsidP="00D60689">
      <w:pPr>
        <w:pStyle w:val="Pagrindinistekstas"/>
        <w:ind w:firstLine="0"/>
        <w:rPr>
          <w:rFonts w:ascii="Arial" w:hAnsi="Arial" w:cs="Arial"/>
          <w:sz w:val="22"/>
          <w:szCs w:val="22"/>
        </w:rPr>
      </w:pPr>
      <w:r w:rsidRPr="004874C1">
        <w:rPr>
          <w:rFonts w:ascii="Arial" w:hAnsi="Arial" w:cs="Arial"/>
          <w:sz w:val="22"/>
          <w:szCs w:val="22"/>
        </w:rPr>
        <w:t xml:space="preserve">Annex 1. </w:t>
      </w:r>
      <w:r w:rsidR="00542FF5" w:rsidRPr="004874C1">
        <w:rPr>
          <w:rFonts w:ascii="Arial" w:hAnsi="Arial" w:cs="Arial"/>
          <w:sz w:val="22"/>
          <w:szCs w:val="22"/>
        </w:rPr>
        <w:t>Terms and conditions</w:t>
      </w:r>
    </w:p>
    <w:p w14:paraId="5DC9061A" w14:textId="77777777" w:rsidR="00E31D28" w:rsidRPr="004874C1" w:rsidRDefault="00542FF5" w:rsidP="00D60689">
      <w:pPr>
        <w:pStyle w:val="Pagrindinistekstas"/>
        <w:ind w:firstLine="0"/>
        <w:rPr>
          <w:rFonts w:ascii="Arial" w:hAnsi="Arial" w:cs="Arial"/>
          <w:sz w:val="22"/>
          <w:szCs w:val="22"/>
        </w:rPr>
      </w:pPr>
      <w:r w:rsidRPr="004874C1">
        <w:rPr>
          <w:rFonts w:ascii="Arial" w:hAnsi="Arial" w:cs="Arial"/>
          <w:sz w:val="22"/>
          <w:szCs w:val="22"/>
        </w:rPr>
        <w:t xml:space="preserve">Annex 2. </w:t>
      </w:r>
      <w:r w:rsidR="00E31D28" w:rsidRPr="004874C1">
        <w:rPr>
          <w:rFonts w:ascii="Arial" w:hAnsi="Arial" w:cs="Arial"/>
          <w:sz w:val="22"/>
          <w:szCs w:val="22"/>
        </w:rPr>
        <w:t>Grounds for excluding suppliers</w:t>
      </w:r>
    </w:p>
    <w:p w14:paraId="5DC9061B" w14:textId="77777777" w:rsidR="00E31D28" w:rsidRPr="004874C1" w:rsidRDefault="00E31D28" w:rsidP="00E31D28">
      <w:pPr>
        <w:pStyle w:val="Pagrindinistekstas"/>
        <w:ind w:firstLine="0"/>
        <w:rPr>
          <w:rFonts w:ascii="Arial" w:hAnsi="Arial" w:cs="Arial"/>
          <w:sz w:val="22"/>
          <w:szCs w:val="22"/>
        </w:rPr>
      </w:pPr>
      <w:r w:rsidRPr="004874C1">
        <w:rPr>
          <w:rFonts w:ascii="Arial" w:hAnsi="Arial" w:cs="Arial"/>
          <w:sz w:val="22"/>
          <w:szCs w:val="22"/>
        </w:rPr>
        <w:t>Annex 3. Provisions for the application of Article 45(2)</w:t>
      </w:r>
      <w:r w:rsidRPr="004874C1">
        <w:rPr>
          <w:rFonts w:ascii="Arial" w:hAnsi="Arial" w:cs="Arial"/>
          <w:sz w:val="22"/>
          <w:szCs w:val="22"/>
          <w:vertAlign w:val="superscript"/>
        </w:rPr>
        <w:t>1</w:t>
      </w:r>
      <w:r w:rsidRPr="004874C1">
        <w:rPr>
          <w:rFonts w:ascii="Arial" w:hAnsi="Arial" w:cs="Arial"/>
          <w:sz w:val="22"/>
          <w:szCs w:val="22"/>
        </w:rPr>
        <w:t xml:space="preserve">of the </w:t>
      </w:r>
      <w:r w:rsidR="00FC3B95" w:rsidRPr="004874C1">
        <w:rPr>
          <w:rFonts w:ascii="Arial" w:hAnsi="Arial" w:cs="Arial"/>
          <w:sz w:val="22"/>
          <w:szCs w:val="22"/>
        </w:rPr>
        <w:t xml:space="preserve">Law </w:t>
      </w:r>
      <w:r w:rsidR="00FC3B95">
        <w:rPr>
          <w:rFonts w:ascii="Arial" w:hAnsi="Arial" w:cs="Arial"/>
          <w:sz w:val="22"/>
          <w:szCs w:val="22"/>
        </w:rPr>
        <w:t xml:space="preserve">on </w:t>
      </w:r>
      <w:r w:rsidRPr="004874C1">
        <w:rPr>
          <w:rFonts w:ascii="Arial" w:hAnsi="Arial" w:cs="Arial"/>
          <w:sz w:val="22"/>
          <w:szCs w:val="22"/>
        </w:rPr>
        <w:t xml:space="preserve">Public Procurement </w:t>
      </w:r>
    </w:p>
    <w:p w14:paraId="5DC9061C" w14:textId="77777777" w:rsidR="00D60689" w:rsidRPr="004874C1" w:rsidRDefault="00E31D28" w:rsidP="00D60689">
      <w:pPr>
        <w:pStyle w:val="Pagrindinistekstas"/>
        <w:ind w:firstLine="0"/>
        <w:rPr>
          <w:rFonts w:ascii="Arial" w:hAnsi="Arial" w:cs="Arial"/>
          <w:sz w:val="22"/>
          <w:szCs w:val="22"/>
        </w:rPr>
      </w:pPr>
      <w:r w:rsidRPr="004874C1">
        <w:rPr>
          <w:rFonts w:ascii="Arial" w:hAnsi="Arial" w:cs="Arial"/>
          <w:sz w:val="22"/>
          <w:szCs w:val="22"/>
        </w:rPr>
        <w:t xml:space="preserve">Annex 4. </w:t>
      </w:r>
      <w:r w:rsidR="00D60689" w:rsidRPr="004874C1">
        <w:rPr>
          <w:rFonts w:ascii="Arial" w:hAnsi="Arial" w:cs="Arial"/>
          <w:sz w:val="22"/>
          <w:szCs w:val="22"/>
        </w:rPr>
        <w:t xml:space="preserve">Technical </w:t>
      </w:r>
      <w:r w:rsidR="0033416C">
        <w:rPr>
          <w:rFonts w:ascii="Arial" w:hAnsi="Arial" w:cs="Arial"/>
          <w:sz w:val="22"/>
          <w:szCs w:val="22"/>
        </w:rPr>
        <w:t>S</w:t>
      </w:r>
      <w:r w:rsidR="00D60689" w:rsidRPr="004874C1">
        <w:rPr>
          <w:rFonts w:ascii="Arial" w:hAnsi="Arial" w:cs="Arial"/>
          <w:sz w:val="22"/>
          <w:szCs w:val="22"/>
        </w:rPr>
        <w:t xml:space="preserve">pecification </w:t>
      </w:r>
      <w:r w:rsidR="001573A7" w:rsidRPr="004874C1">
        <w:rPr>
          <w:rFonts w:ascii="Arial" w:hAnsi="Arial" w:cs="Arial"/>
          <w:b/>
          <w:bCs/>
          <w:sz w:val="22"/>
          <w:szCs w:val="22"/>
        </w:rPr>
        <w:t>(attached as a separate annex)</w:t>
      </w:r>
    </w:p>
    <w:p w14:paraId="5DC9061D" w14:textId="77777777" w:rsidR="00D60689" w:rsidRPr="004874C1" w:rsidRDefault="00D60689" w:rsidP="00D60689">
      <w:pPr>
        <w:pStyle w:val="Pagrindinistekstas"/>
        <w:ind w:firstLine="0"/>
        <w:rPr>
          <w:rFonts w:ascii="Arial" w:hAnsi="Arial" w:cs="Arial"/>
          <w:sz w:val="22"/>
          <w:szCs w:val="22"/>
        </w:rPr>
      </w:pPr>
      <w:r w:rsidRPr="004874C1">
        <w:rPr>
          <w:rFonts w:ascii="Arial" w:hAnsi="Arial" w:cs="Arial"/>
          <w:sz w:val="22"/>
          <w:szCs w:val="22"/>
        </w:rPr>
        <w:t xml:space="preserve">Annex </w:t>
      </w:r>
      <w:r w:rsidR="00E31D28" w:rsidRPr="004874C1">
        <w:rPr>
          <w:rFonts w:ascii="Arial" w:hAnsi="Arial" w:cs="Arial"/>
          <w:sz w:val="22"/>
          <w:szCs w:val="22"/>
        </w:rPr>
        <w:t>5</w:t>
      </w:r>
      <w:r w:rsidRPr="004874C1">
        <w:rPr>
          <w:rFonts w:ascii="Arial" w:hAnsi="Arial" w:cs="Arial"/>
          <w:sz w:val="22"/>
          <w:szCs w:val="22"/>
        </w:rPr>
        <w:t xml:space="preserve">. Tender form </w:t>
      </w:r>
      <w:r w:rsidR="001573A7" w:rsidRPr="004874C1">
        <w:rPr>
          <w:rFonts w:ascii="Arial" w:hAnsi="Arial" w:cs="Arial"/>
          <w:b/>
          <w:bCs/>
          <w:sz w:val="22"/>
          <w:szCs w:val="22"/>
        </w:rPr>
        <w:t>(attached as a separate annex)</w:t>
      </w:r>
    </w:p>
    <w:p w14:paraId="5DC9061E" w14:textId="77777777" w:rsidR="00D60689" w:rsidRPr="004874C1" w:rsidRDefault="00D60689" w:rsidP="00D60689">
      <w:pPr>
        <w:pStyle w:val="Pagrindinistekstas"/>
        <w:ind w:firstLine="0"/>
        <w:rPr>
          <w:rFonts w:ascii="Arial" w:hAnsi="Arial" w:cs="Arial"/>
          <w:sz w:val="22"/>
          <w:szCs w:val="22"/>
        </w:rPr>
      </w:pPr>
      <w:r w:rsidRPr="004874C1">
        <w:rPr>
          <w:rFonts w:ascii="Arial" w:hAnsi="Arial" w:cs="Arial"/>
          <w:sz w:val="22"/>
          <w:szCs w:val="22"/>
        </w:rPr>
        <w:t xml:space="preserve">Annex </w:t>
      </w:r>
      <w:r w:rsidR="00E31D28" w:rsidRPr="004874C1">
        <w:rPr>
          <w:rFonts w:ascii="Arial" w:hAnsi="Arial" w:cs="Arial"/>
          <w:sz w:val="22"/>
          <w:szCs w:val="22"/>
        </w:rPr>
        <w:t>6</w:t>
      </w:r>
      <w:r w:rsidRPr="004874C1">
        <w:rPr>
          <w:rFonts w:ascii="Arial" w:hAnsi="Arial" w:cs="Arial"/>
          <w:sz w:val="22"/>
          <w:szCs w:val="22"/>
        </w:rPr>
        <w:t xml:space="preserve">. European </w:t>
      </w:r>
      <w:r w:rsidR="00FC3B95">
        <w:rPr>
          <w:rFonts w:ascii="Arial" w:hAnsi="Arial" w:cs="Arial"/>
          <w:sz w:val="22"/>
          <w:szCs w:val="22"/>
        </w:rPr>
        <w:t>Single</w:t>
      </w:r>
      <w:r w:rsidRPr="004874C1">
        <w:rPr>
          <w:rFonts w:ascii="Arial" w:hAnsi="Arial" w:cs="Arial"/>
          <w:sz w:val="22"/>
          <w:szCs w:val="22"/>
        </w:rPr>
        <w:t xml:space="preserve"> Procurement Document</w:t>
      </w:r>
      <w:bookmarkStart w:id="0" w:name="_Hlk189574420"/>
      <w:r w:rsidR="001573A7" w:rsidRPr="004874C1">
        <w:rPr>
          <w:rFonts w:ascii="Arial" w:hAnsi="Arial" w:cs="Arial"/>
          <w:b/>
          <w:bCs/>
          <w:sz w:val="22"/>
          <w:szCs w:val="22"/>
        </w:rPr>
        <w:t xml:space="preserve"> (attached as a separate annex)</w:t>
      </w:r>
      <w:bookmarkEnd w:id="0"/>
    </w:p>
    <w:p w14:paraId="5DC9061F" w14:textId="77777777" w:rsidR="00C15E63" w:rsidRPr="004874C1" w:rsidRDefault="00C15E63" w:rsidP="00C15E63">
      <w:pPr>
        <w:pStyle w:val="Pagrindinistekstas"/>
        <w:ind w:firstLine="0"/>
        <w:rPr>
          <w:rFonts w:ascii="Arial" w:hAnsi="Arial" w:cs="Arial"/>
          <w:b/>
          <w:bCs/>
          <w:sz w:val="22"/>
          <w:szCs w:val="22"/>
        </w:rPr>
      </w:pPr>
      <w:r w:rsidRPr="004874C1">
        <w:rPr>
          <w:rFonts w:ascii="Arial" w:hAnsi="Arial" w:cs="Arial"/>
          <w:sz w:val="22"/>
          <w:szCs w:val="22"/>
        </w:rPr>
        <w:lastRenderedPageBreak/>
        <w:t xml:space="preserve">Annex </w:t>
      </w:r>
      <w:r w:rsidR="00E31D28" w:rsidRPr="004874C1">
        <w:rPr>
          <w:rFonts w:ascii="Arial" w:hAnsi="Arial" w:cs="Arial"/>
          <w:sz w:val="22"/>
          <w:szCs w:val="22"/>
        </w:rPr>
        <w:t>7</w:t>
      </w:r>
      <w:r w:rsidRPr="004874C1">
        <w:rPr>
          <w:rFonts w:ascii="Arial" w:hAnsi="Arial" w:cs="Arial"/>
          <w:sz w:val="22"/>
          <w:szCs w:val="22"/>
        </w:rPr>
        <w:t xml:space="preserve">. Supplier's declaration of compliance with national security requirements </w:t>
      </w:r>
      <w:r w:rsidR="001573A7" w:rsidRPr="004874C1">
        <w:rPr>
          <w:rFonts w:ascii="Arial" w:hAnsi="Arial" w:cs="Arial"/>
          <w:b/>
          <w:bCs/>
          <w:sz w:val="22"/>
          <w:szCs w:val="22"/>
        </w:rPr>
        <w:t>(attached as a separate annex)</w:t>
      </w:r>
    </w:p>
    <w:p w14:paraId="5DC90620" w14:textId="77777777" w:rsidR="001B4DEA" w:rsidRPr="004874C1" w:rsidRDefault="001B4DEA" w:rsidP="001B4DEA">
      <w:pPr>
        <w:pStyle w:val="Pagrindinistekstas"/>
        <w:ind w:firstLine="0"/>
        <w:rPr>
          <w:rFonts w:ascii="Arial" w:hAnsi="Arial" w:cs="Arial"/>
          <w:sz w:val="22"/>
          <w:szCs w:val="22"/>
        </w:rPr>
      </w:pPr>
      <w:r w:rsidRPr="004874C1">
        <w:rPr>
          <w:rFonts w:ascii="Arial" w:hAnsi="Arial" w:cs="Arial"/>
          <w:sz w:val="22"/>
          <w:szCs w:val="22"/>
        </w:rPr>
        <w:t xml:space="preserve">Annex 8. Draft contract </w:t>
      </w:r>
      <w:r w:rsidRPr="004874C1">
        <w:rPr>
          <w:rFonts w:ascii="Arial" w:hAnsi="Arial" w:cs="Arial"/>
          <w:b/>
          <w:bCs/>
          <w:sz w:val="22"/>
          <w:szCs w:val="22"/>
        </w:rPr>
        <w:t>(attached as a separate annex)</w:t>
      </w:r>
    </w:p>
    <w:p w14:paraId="5DC90621" w14:textId="77777777" w:rsidR="003E2C35" w:rsidRPr="004874C1" w:rsidRDefault="003E2C35" w:rsidP="00C15E63">
      <w:pPr>
        <w:pStyle w:val="Pagrindinistekstas"/>
        <w:ind w:firstLine="0"/>
        <w:rPr>
          <w:rFonts w:ascii="Arial" w:hAnsi="Arial" w:cs="Arial"/>
          <w:sz w:val="22"/>
          <w:szCs w:val="22"/>
        </w:rPr>
      </w:pPr>
      <w:bookmarkStart w:id="1" w:name="_Hlk188961044"/>
      <w:r w:rsidRPr="004874C1">
        <w:rPr>
          <w:rFonts w:ascii="Arial" w:hAnsi="Arial" w:cs="Arial"/>
          <w:sz w:val="22"/>
          <w:szCs w:val="22"/>
        </w:rPr>
        <w:t xml:space="preserve">Annex </w:t>
      </w:r>
      <w:r w:rsidR="001B4DEA" w:rsidRPr="004874C1">
        <w:rPr>
          <w:rFonts w:ascii="Arial" w:hAnsi="Arial" w:cs="Arial"/>
          <w:sz w:val="22"/>
          <w:szCs w:val="22"/>
        </w:rPr>
        <w:t>9</w:t>
      </w:r>
      <w:r w:rsidRPr="004874C1">
        <w:rPr>
          <w:rFonts w:ascii="Arial" w:hAnsi="Arial" w:cs="Arial"/>
          <w:sz w:val="22"/>
          <w:szCs w:val="22"/>
        </w:rPr>
        <w:t xml:space="preserve">. </w:t>
      </w:r>
      <w:r w:rsidR="000B55E0" w:rsidRPr="004874C1">
        <w:rPr>
          <w:rFonts w:ascii="Arial" w:hAnsi="Arial" w:cs="Arial"/>
          <w:sz w:val="22"/>
          <w:szCs w:val="22"/>
        </w:rPr>
        <w:t xml:space="preserve">Model form </w:t>
      </w:r>
      <w:r w:rsidR="00FC3B95">
        <w:rPr>
          <w:rFonts w:ascii="Arial" w:hAnsi="Arial" w:cs="Arial"/>
          <w:sz w:val="22"/>
          <w:szCs w:val="22"/>
        </w:rPr>
        <w:t>of the</w:t>
      </w:r>
      <w:r w:rsidR="00992DD6" w:rsidRPr="004874C1">
        <w:rPr>
          <w:rFonts w:ascii="Arial" w:hAnsi="Arial" w:cs="Arial"/>
          <w:sz w:val="22"/>
          <w:szCs w:val="22"/>
        </w:rPr>
        <w:t xml:space="preserve"> </w:t>
      </w:r>
      <w:r w:rsidR="000B55E0" w:rsidRPr="004874C1">
        <w:rPr>
          <w:rFonts w:ascii="Arial" w:hAnsi="Arial" w:cs="Arial"/>
          <w:sz w:val="22"/>
          <w:szCs w:val="22"/>
        </w:rPr>
        <w:t>declaration</w:t>
      </w:r>
      <w:r w:rsidR="00992DD6" w:rsidRPr="004874C1">
        <w:rPr>
          <w:rFonts w:ascii="Arial" w:hAnsi="Arial" w:cs="Arial"/>
          <w:sz w:val="22"/>
          <w:szCs w:val="22"/>
        </w:rPr>
        <w:t xml:space="preserve"> of agreement to </w:t>
      </w:r>
      <w:r w:rsidRPr="004874C1">
        <w:rPr>
          <w:rFonts w:ascii="Arial" w:hAnsi="Arial" w:cs="Arial"/>
          <w:sz w:val="22"/>
          <w:szCs w:val="22"/>
        </w:rPr>
        <w:t xml:space="preserve">be a </w:t>
      </w:r>
      <w:r w:rsidR="00627A8A" w:rsidRPr="004874C1">
        <w:rPr>
          <w:rFonts w:ascii="Arial" w:hAnsi="Arial" w:cs="Arial"/>
          <w:sz w:val="22"/>
          <w:szCs w:val="22"/>
        </w:rPr>
        <w:t>sub</w:t>
      </w:r>
      <w:r w:rsidR="00FC3B95">
        <w:rPr>
          <w:rFonts w:ascii="Arial" w:hAnsi="Arial" w:cs="Arial"/>
          <w:sz w:val="22"/>
          <w:szCs w:val="22"/>
        </w:rPr>
        <w:t xml:space="preserve">-supplier </w:t>
      </w:r>
      <w:r w:rsidR="00627A8A" w:rsidRPr="004874C1">
        <w:rPr>
          <w:rFonts w:ascii="Arial" w:hAnsi="Arial" w:cs="Arial"/>
          <w:sz w:val="22"/>
          <w:szCs w:val="22"/>
        </w:rPr>
        <w:t>/</w:t>
      </w:r>
      <w:r w:rsidR="00FC3B95">
        <w:rPr>
          <w:rFonts w:ascii="Arial" w:hAnsi="Arial" w:cs="Arial"/>
          <w:sz w:val="22"/>
          <w:szCs w:val="22"/>
        </w:rPr>
        <w:t xml:space="preserve"> economic operator </w:t>
      </w:r>
      <w:r w:rsidR="00627A8A" w:rsidRPr="004874C1">
        <w:rPr>
          <w:rFonts w:ascii="Arial" w:hAnsi="Arial" w:cs="Arial"/>
          <w:sz w:val="22"/>
          <w:szCs w:val="22"/>
        </w:rPr>
        <w:t>/</w:t>
      </w:r>
      <w:r w:rsidR="00FC3B95">
        <w:rPr>
          <w:rFonts w:ascii="Arial" w:hAnsi="Arial" w:cs="Arial"/>
          <w:sz w:val="22"/>
          <w:szCs w:val="22"/>
        </w:rPr>
        <w:t xml:space="preserve"> </w:t>
      </w:r>
      <w:r w:rsidR="00627A8A" w:rsidRPr="004874C1">
        <w:rPr>
          <w:rFonts w:ascii="Arial" w:hAnsi="Arial" w:cs="Arial"/>
          <w:sz w:val="22"/>
          <w:szCs w:val="22"/>
        </w:rPr>
        <w:t>quasi</w:t>
      </w:r>
      <w:r w:rsidR="00FC3B95">
        <w:rPr>
          <w:rFonts w:ascii="Arial" w:hAnsi="Arial" w:cs="Arial"/>
          <w:sz w:val="22"/>
          <w:szCs w:val="22"/>
        </w:rPr>
        <w:t xml:space="preserve"> sub-supplier</w:t>
      </w:r>
      <w:r w:rsidR="00627A8A" w:rsidRPr="004874C1">
        <w:rPr>
          <w:rFonts w:ascii="Arial" w:hAnsi="Arial" w:cs="Arial"/>
          <w:sz w:val="22"/>
          <w:szCs w:val="22"/>
        </w:rPr>
        <w:t xml:space="preserve"> </w:t>
      </w:r>
      <w:r w:rsidR="001573A7" w:rsidRPr="004874C1">
        <w:rPr>
          <w:rFonts w:ascii="Arial" w:hAnsi="Arial" w:cs="Arial"/>
          <w:b/>
          <w:bCs/>
          <w:sz w:val="22"/>
          <w:szCs w:val="22"/>
        </w:rPr>
        <w:t>(attached as a separate annex)</w:t>
      </w:r>
    </w:p>
    <w:bookmarkEnd w:id="1"/>
    <w:p w14:paraId="5DC90622" w14:textId="77777777" w:rsidR="00C0224B" w:rsidRPr="004874C1" w:rsidRDefault="00C0224B" w:rsidP="00542FF5">
      <w:pPr>
        <w:pStyle w:val="Pagrindinistekstas"/>
        <w:ind w:firstLine="0"/>
        <w:rPr>
          <w:rFonts w:ascii="Arial" w:hAnsi="Arial" w:cs="Arial"/>
          <w:sz w:val="8"/>
          <w:szCs w:val="8"/>
        </w:rPr>
      </w:pPr>
    </w:p>
    <w:p w14:paraId="5DC90623" w14:textId="77777777" w:rsidR="00B074D4" w:rsidRPr="004874C1" w:rsidRDefault="00542FF5" w:rsidP="00542FF5">
      <w:pPr>
        <w:pStyle w:val="Pagrindinistekstas"/>
        <w:ind w:firstLine="0"/>
        <w:rPr>
          <w:rFonts w:ascii="Arial" w:hAnsi="Arial" w:cs="Arial"/>
          <w:color w:val="000000" w:themeColor="text1"/>
          <w:sz w:val="22"/>
          <w:szCs w:val="22"/>
        </w:rPr>
      </w:pPr>
      <w:r w:rsidRPr="004874C1">
        <w:rPr>
          <w:rFonts w:ascii="Arial" w:hAnsi="Arial" w:cs="Arial"/>
          <w:color w:val="000000" w:themeColor="text1"/>
          <w:sz w:val="22"/>
          <w:szCs w:val="22"/>
        </w:rPr>
        <w:t xml:space="preserve">Annex </w:t>
      </w:r>
      <w:r w:rsidR="00B370E4" w:rsidRPr="004874C1">
        <w:rPr>
          <w:rFonts w:ascii="Arial" w:hAnsi="Arial" w:cs="Arial"/>
          <w:color w:val="000000" w:themeColor="text1"/>
          <w:sz w:val="22"/>
          <w:szCs w:val="22"/>
        </w:rPr>
        <w:t>10</w:t>
      </w:r>
      <w:r w:rsidRPr="004874C1">
        <w:rPr>
          <w:rFonts w:ascii="Arial" w:hAnsi="Arial" w:cs="Arial"/>
          <w:color w:val="000000" w:themeColor="text1"/>
          <w:sz w:val="22"/>
          <w:szCs w:val="22"/>
        </w:rPr>
        <w:t xml:space="preserve">. Qualification requirements for suppliers </w:t>
      </w:r>
      <w:r w:rsidR="00E31D28" w:rsidRPr="004874C1">
        <w:rPr>
          <w:rFonts w:ascii="Arial" w:hAnsi="Arial" w:cs="Arial"/>
          <w:color w:val="000000" w:themeColor="text1"/>
          <w:sz w:val="22"/>
          <w:szCs w:val="22"/>
        </w:rPr>
        <w:t xml:space="preserve">(attached as a separate </w:t>
      </w:r>
      <w:r w:rsidR="00FC3B95">
        <w:rPr>
          <w:rFonts w:ascii="Arial" w:hAnsi="Arial" w:cs="Arial"/>
          <w:color w:val="000000" w:themeColor="text1"/>
          <w:sz w:val="22"/>
          <w:szCs w:val="22"/>
        </w:rPr>
        <w:t>a</w:t>
      </w:r>
      <w:r w:rsidR="00E31D28" w:rsidRPr="004874C1">
        <w:rPr>
          <w:rFonts w:ascii="Arial" w:hAnsi="Arial" w:cs="Arial"/>
          <w:color w:val="000000" w:themeColor="text1"/>
          <w:sz w:val="22"/>
          <w:szCs w:val="22"/>
        </w:rPr>
        <w:t>nnex)</w:t>
      </w:r>
    </w:p>
    <w:p w14:paraId="5DC90624" w14:textId="77777777" w:rsidR="003C5BEA" w:rsidRPr="004874C1" w:rsidRDefault="003C5BEA" w:rsidP="00542FF5">
      <w:pPr>
        <w:pStyle w:val="Pagrindinistekstas"/>
        <w:ind w:firstLine="0"/>
        <w:rPr>
          <w:rFonts w:ascii="Arial" w:hAnsi="Arial" w:cs="Arial"/>
          <w:color w:val="000000" w:themeColor="text1"/>
          <w:sz w:val="22"/>
          <w:szCs w:val="22"/>
        </w:rPr>
      </w:pPr>
      <w:r w:rsidRPr="004874C1">
        <w:rPr>
          <w:rFonts w:ascii="Arial" w:hAnsi="Arial" w:cs="Arial"/>
          <w:color w:val="000000" w:themeColor="text1"/>
          <w:sz w:val="22"/>
          <w:szCs w:val="22"/>
        </w:rPr>
        <w:t xml:space="preserve">Annex 11. List of services provided (attached as a separate </w:t>
      </w:r>
      <w:r w:rsidR="00FC3B95">
        <w:rPr>
          <w:rFonts w:ascii="Arial" w:hAnsi="Arial" w:cs="Arial"/>
          <w:color w:val="000000" w:themeColor="text1"/>
          <w:sz w:val="22"/>
          <w:szCs w:val="22"/>
        </w:rPr>
        <w:t>a</w:t>
      </w:r>
      <w:r w:rsidRPr="004874C1">
        <w:rPr>
          <w:rFonts w:ascii="Arial" w:hAnsi="Arial" w:cs="Arial"/>
          <w:color w:val="000000" w:themeColor="text1"/>
          <w:sz w:val="22"/>
          <w:szCs w:val="22"/>
        </w:rPr>
        <w:t>nnex)</w:t>
      </w:r>
    </w:p>
    <w:p w14:paraId="5DC90627" w14:textId="5DC66520" w:rsidR="00BF1F74" w:rsidRPr="004874C1" w:rsidRDefault="00BF1F74" w:rsidP="00BF1F74">
      <w:pPr>
        <w:pStyle w:val="Pagrindinistekstas"/>
        <w:ind w:firstLine="0"/>
        <w:rPr>
          <w:rFonts w:ascii="Arial" w:hAnsi="Arial" w:cs="Arial"/>
          <w:color w:val="000000" w:themeColor="text1"/>
          <w:sz w:val="22"/>
          <w:szCs w:val="22"/>
        </w:rPr>
      </w:pPr>
      <w:r w:rsidRPr="004874C1">
        <w:rPr>
          <w:rFonts w:ascii="Arial" w:hAnsi="Arial" w:cs="Arial"/>
          <w:color w:val="000000" w:themeColor="text1"/>
          <w:sz w:val="22"/>
          <w:szCs w:val="22"/>
        </w:rPr>
        <w:t xml:space="preserve">Annex </w:t>
      </w:r>
      <w:r w:rsidR="003C5BEA" w:rsidRPr="004874C1">
        <w:rPr>
          <w:rFonts w:ascii="Arial" w:hAnsi="Arial" w:cs="Arial"/>
          <w:color w:val="000000" w:themeColor="text1"/>
          <w:sz w:val="22"/>
          <w:szCs w:val="22"/>
        </w:rPr>
        <w:t>1</w:t>
      </w:r>
      <w:r w:rsidR="008E5664">
        <w:rPr>
          <w:rFonts w:ascii="Arial" w:hAnsi="Arial" w:cs="Arial"/>
          <w:color w:val="000000" w:themeColor="text1"/>
          <w:sz w:val="22"/>
          <w:szCs w:val="22"/>
        </w:rPr>
        <w:t>2</w:t>
      </w:r>
      <w:r w:rsidRPr="004874C1">
        <w:rPr>
          <w:rFonts w:ascii="Arial" w:hAnsi="Arial" w:cs="Arial"/>
          <w:color w:val="000000" w:themeColor="text1"/>
          <w:sz w:val="22"/>
          <w:szCs w:val="22"/>
        </w:rPr>
        <w:t xml:space="preserve">. Form of </w:t>
      </w:r>
      <w:r w:rsidR="00C97B66">
        <w:rPr>
          <w:rFonts w:ascii="Arial" w:hAnsi="Arial" w:cs="Arial"/>
          <w:color w:val="000000" w:themeColor="text1"/>
          <w:sz w:val="22"/>
          <w:szCs w:val="22"/>
        </w:rPr>
        <w:t xml:space="preserve">the </w:t>
      </w:r>
      <w:r w:rsidRPr="004874C1">
        <w:rPr>
          <w:rFonts w:ascii="Arial" w:hAnsi="Arial" w:cs="Arial"/>
          <w:color w:val="000000" w:themeColor="text1"/>
          <w:sz w:val="22"/>
          <w:szCs w:val="22"/>
        </w:rPr>
        <w:t xml:space="preserve">Confidentiality Undertaking for the performance of a public procurement contract </w:t>
      </w:r>
      <w:r w:rsidR="00E31D28" w:rsidRPr="004874C1">
        <w:rPr>
          <w:rFonts w:ascii="Arial" w:hAnsi="Arial" w:cs="Arial"/>
          <w:color w:val="000000" w:themeColor="text1"/>
          <w:sz w:val="22"/>
          <w:szCs w:val="22"/>
        </w:rPr>
        <w:t>(attached as a separate Annex)</w:t>
      </w:r>
    </w:p>
    <w:p w14:paraId="654B617B" w14:textId="77777777" w:rsidR="00681AD6" w:rsidRDefault="00681AD6" w:rsidP="00D1118C">
      <w:pPr>
        <w:pStyle w:val="Pagrindinistekstas"/>
        <w:ind w:firstLine="0"/>
        <w:rPr>
          <w:rFonts w:ascii="Arial" w:hAnsi="Arial" w:cs="Arial"/>
          <w:color w:val="000000" w:themeColor="text1"/>
          <w:sz w:val="22"/>
          <w:szCs w:val="22"/>
        </w:rPr>
      </w:pPr>
    </w:p>
    <w:p w14:paraId="2802D6F7" w14:textId="77777777" w:rsidR="00681AD6" w:rsidRDefault="00681AD6" w:rsidP="00D1118C">
      <w:pPr>
        <w:pStyle w:val="Pagrindinistekstas"/>
        <w:ind w:firstLine="0"/>
        <w:rPr>
          <w:rFonts w:ascii="Arial" w:hAnsi="Arial" w:cs="Arial"/>
          <w:color w:val="000000" w:themeColor="text1"/>
          <w:sz w:val="22"/>
          <w:szCs w:val="22"/>
        </w:rPr>
      </w:pPr>
    </w:p>
    <w:p w14:paraId="0D5A77D4" w14:textId="77777777" w:rsidR="00681AD6" w:rsidRDefault="00681AD6" w:rsidP="00D1118C">
      <w:pPr>
        <w:pStyle w:val="Pagrindinistekstas"/>
        <w:ind w:firstLine="0"/>
        <w:rPr>
          <w:rFonts w:ascii="Arial" w:hAnsi="Arial" w:cs="Arial"/>
          <w:color w:val="000000" w:themeColor="text1"/>
          <w:sz w:val="22"/>
          <w:szCs w:val="22"/>
        </w:rPr>
      </w:pPr>
    </w:p>
    <w:p w14:paraId="2507C2C8" w14:textId="77777777" w:rsidR="00681AD6" w:rsidRDefault="00681AD6" w:rsidP="00D1118C">
      <w:pPr>
        <w:pStyle w:val="Pagrindinistekstas"/>
        <w:ind w:firstLine="0"/>
        <w:rPr>
          <w:rFonts w:ascii="Arial" w:hAnsi="Arial" w:cs="Arial"/>
          <w:color w:val="000000" w:themeColor="text1"/>
          <w:sz w:val="22"/>
          <w:szCs w:val="22"/>
        </w:rPr>
      </w:pPr>
    </w:p>
    <w:p w14:paraId="5C51822A" w14:textId="77777777" w:rsidR="00681AD6" w:rsidRDefault="00681AD6" w:rsidP="00D1118C">
      <w:pPr>
        <w:pStyle w:val="Pagrindinistekstas"/>
        <w:ind w:firstLine="0"/>
        <w:rPr>
          <w:rFonts w:ascii="Arial" w:hAnsi="Arial" w:cs="Arial"/>
          <w:color w:val="000000" w:themeColor="text1"/>
          <w:sz w:val="22"/>
          <w:szCs w:val="22"/>
        </w:rPr>
      </w:pPr>
    </w:p>
    <w:p w14:paraId="74477C87" w14:textId="77777777" w:rsidR="00681AD6" w:rsidRDefault="00681AD6" w:rsidP="00D1118C">
      <w:pPr>
        <w:pStyle w:val="Pagrindinistekstas"/>
        <w:ind w:firstLine="0"/>
        <w:rPr>
          <w:rFonts w:ascii="Arial" w:hAnsi="Arial" w:cs="Arial"/>
          <w:color w:val="000000" w:themeColor="text1"/>
          <w:sz w:val="22"/>
          <w:szCs w:val="22"/>
        </w:rPr>
      </w:pPr>
    </w:p>
    <w:p w14:paraId="7C4665AB" w14:textId="77777777" w:rsidR="00681AD6" w:rsidRDefault="00681AD6" w:rsidP="00D1118C">
      <w:pPr>
        <w:pStyle w:val="Pagrindinistekstas"/>
        <w:ind w:firstLine="0"/>
        <w:rPr>
          <w:rFonts w:ascii="Arial" w:hAnsi="Arial" w:cs="Arial"/>
          <w:color w:val="000000" w:themeColor="text1"/>
          <w:sz w:val="22"/>
          <w:szCs w:val="22"/>
        </w:rPr>
      </w:pPr>
    </w:p>
    <w:p w14:paraId="177BD426" w14:textId="77777777" w:rsidR="00681AD6" w:rsidRDefault="00681AD6" w:rsidP="00D1118C">
      <w:pPr>
        <w:pStyle w:val="Pagrindinistekstas"/>
        <w:ind w:firstLine="0"/>
        <w:rPr>
          <w:rFonts w:ascii="Arial" w:hAnsi="Arial" w:cs="Arial"/>
          <w:color w:val="000000" w:themeColor="text1"/>
          <w:sz w:val="22"/>
          <w:szCs w:val="22"/>
        </w:rPr>
      </w:pPr>
    </w:p>
    <w:p w14:paraId="341FD9B7" w14:textId="77777777" w:rsidR="00681AD6" w:rsidRDefault="00681AD6" w:rsidP="00D1118C">
      <w:pPr>
        <w:pStyle w:val="Pagrindinistekstas"/>
        <w:ind w:firstLine="0"/>
        <w:rPr>
          <w:rFonts w:ascii="Arial" w:hAnsi="Arial" w:cs="Arial"/>
          <w:color w:val="000000" w:themeColor="text1"/>
          <w:sz w:val="22"/>
          <w:szCs w:val="22"/>
        </w:rPr>
      </w:pPr>
    </w:p>
    <w:p w14:paraId="4ACAC529" w14:textId="77777777" w:rsidR="00681AD6" w:rsidRDefault="00681AD6" w:rsidP="00D1118C">
      <w:pPr>
        <w:pStyle w:val="Pagrindinistekstas"/>
        <w:ind w:firstLine="0"/>
        <w:rPr>
          <w:rFonts w:ascii="Arial" w:hAnsi="Arial" w:cs="Arial"/>
          <w:color w:val="000000" w:themeColor="text1"/>
          <w:sz w:val="22"/>
          <w:szCs w:val="22"/>
        </w:rPr>
      </w:pPr>
    </w:p>
    <w:p w14:paraId="2804AC84" w14:textId="77777777" w:rsidR="00681AD6" w:rsidRDefault="00681AD6" w:rsidP="00D1118C">
      <w:pPr>
        <w:pStyle w:val="Pagrindinistekstas"/>
        <w:ind w:firstLine="0"/>
        <w:rPr>
          <w:rFonts w:ascii="Arial" w:hAnsi="Arial" w:cs="Arial"/>
          <w:color w:val="000000" w:themeColor="text1"/>
          <w:sz w:val="22"/>
          <w:szCs w:val="22"/>
        </w:rPr>
      </w:pPr>
    </w:p>
    <w:p w14:paraId="7FD22F14" w14:textId="77777777" w:rsidR="00681AD6" w:rsidRDefault="00681AD6" w:rsidP="00D1118C">
      <w:pPr>
        <w:pStyle w:val="Pagrindinistekstas"/>
        <w:ind w:firstLine="0"/>
        <w:rPr>
          <w:rFonts w:ascii="Arial" w:hAnsi="Arial" w:cs="Arial"/>
          <w:color w:val="000000" w:themeColor="text1"/>
          <w:sz w:val="22"/>
          <w:szCs w:val="22"/>
        </w:rPr>
      </w:pPr>
    </w:p>
    <w:p w14:paraId="6A936B21" w14:textId="77777777" w:rsidR="00681AD6" w:rsidRDefault="00681AD6" w:rsidP="00D1118C">
      <w:pPr>
        <w:pStyle w:val="Pagrindinistekstas"/>
        <w:ind w:firstLine="0"/>
        <w:rPr>
          <w:rFonts w:ascii="Arial" w:hAnsi="Arial" w:cs="Arial"/>
          <w:color w:val="000000" w:themeColor="text1"/>
          <w:sz w:val="22"/>
          <w:szCs w:val="22"/>
        </w:rPr>
      </w:pPr>
    </w:p>
    <w:p w14:paraId="6E5AEEFC" w14:textId="77777777" w:rsidR="00681AD6" w:rsidRDefault="00681AD6" w:rsidP="00D1118C">
      <w:pPr>
        <w:pStyle w:val="Pagrindinistekstas"/>
        <w:ind w:firstLine="0"/>
        <w:rPr>
          <w:rFonts w:ascii="Arial" w:hAnsi="Arial" w:cs="Arial"/>
          <w:color w:val="000000" w:themeColor="text1"/>
          <w:sz w:val="22"/>
          <w:szCs w:val="22"/>
        </w:rPr>
      </w:pPr>
    </w:p>
    <w:p w14:paraId="5E42B0F2" w14:textId="77777777" w:rsidR="00681AD6" w:rsidRDefault="00681AD6" w:rsidP="00D1118C">
      <w:pPr>
        <w:pStyle w:val="Pagrindinistekstas"/>
        <w:ind w:firstLine="0"/>
        <w:rPr>
          <w:rFonts w:ascii="Arial" w:hAnsi="Arial" w:cs="Arial"/>
          <w:color w:val="000000" w:themeColor="text1"/>
          <w:sz w:val="22"/>
          <w:szCs w:val="22"/>
        </w:rPr>
      </w:pPr>
    </w:p>
    <w:p w14:paraId="58E86541" w14:textId="77777777" w:rsidR="00681AD6" w:rsidRDefault="00681AD6" w:rsidP="00D1118C">
      <w:pPr>
        <w:pStyle w:val="Pagrindinistekstas"/>
        <w:ind w:firstLine="0"/>
        <w:rPr>
          <w:rFonts w:ascii="Arial" w:hAnsi="Arial" w:cs="Arial"/>
          <w:color w:val="000000" w:themeColor="text1"/>
          <w:sz w:val="22"/>
          <w:szCs w:val="22"/>
        </w:rPr>
      </w:pPr>
    </w:p>
    <w:p w14:paraId="07E24608" w14:textId="77777777" w:rsidR="00681AD6" w:rsidRDefault="00681AD6" w:rsidP="00D1118C">
      <w:pPr>
        <w:pStyle w:val="Pagrindinistekstas"/>
        <w:ind w:firstLine="0"/>
        <w:rPr>
          <w:rFonts w:ascii="Arial" w:hAnsi="Arial" w:cs="Arial"/>
          <w:color w:val="000000" w:themeColor="text1"/>
          <w:sz w:val="22"/>
          <w:szCs w:val="22"/>
        </w:rPr>
      </w:pPr>
    </w:p>
    <w:p w14:paraId="7A5D85D8" w14:textId="77777777" w:rsidR="00681AD6" w:rsidRDefault="00681AD6" w:rsidP="00D1118C">
      <w:pPr>
        <w:pStyle w:val="Pagrindinistekstas"/>
        <w:ind w:firstLine="0"/>
        <w:rPr>
          <w:rFonts w:ascii="Arial" w:hAnsi="Arial" w:cs="Arial"/>
          <w:color w:val="000000" w:themeColor="text1"/>
          <w:sz w:val="22"/>
          <w:szCs w:val="22"/>
        </w:rPr>
      </w:pPr>
    </w:p>
    <w:p w14:paraId="0F8A92CA" w14:textId="77777777" w:rsidR="00681AD6" w:rsidRDefault="00681AD6" w:rsidP="00D1118C">
      <w:pPr>
        <w:pStyle w:val="Pagrindinistekstas"/>
        <w:ind w:firstLine="0"/>
        <w:rPr>
          <w:rFonts w:ascii="Arial" w:hAnsi="Arial" w:cs="Arial"/>
          <w:color w:val="000000" w:themeColor="text1"/>
          <w:sz w:val="22"/>
          <w:szCs w:val="22"/>
        </w:rPr>
      </w:pPr>
    </w:p>
    <w:p w14:paraId="4C136DDE" w14:textId="77777777" w:rsidR="00681AD6" w:rsidRDefault="00681AD6" w:rsidP="00D1118C">
      <w:pPr>
        <w:pStyle w:val="Pagrindinistekstas"/>
        <w:ind w:firstLine="0"/>
        <w:rPr>
          <w:rFonts w:ascii="Arial" w:hAnsi="Arial" w:cs="Arial"/>
          <w:color w:val="000000" w:themeColor="text1"/>
          <w:sz w:val="22"/>
          <w:szCs w:val="22"/>
        </w:rPr>
      </w:pPr>
    </w:p>
    <w:p w14:paraId="38B7CBF6" w14:textId="77777777" w:rsidR="00681AD6" w:rsidRDefault="00681AD6" w:rsidP="00D1118C">
      <w:pPr>
        <w:pStyle w:val="Pagrindinistekstas"/>
        <w:ind w:firstLine="0"/>
        <w:rPr>
          <w:rFonts w:ascii="Arial" w:hAnsi="Arial" w:cs="Arial"/>
          <w:color w:val="000000" w:themeColor="text1"/>
          <w:sz w:val="22"/>
          <w:szCs w:val="22"/>
        </w:rPr>
      </w:pPr>
    </w:p>
    <w:p w14:paraId="0CB212F6" w14:textId="77777777" w:rsidR="00681AD6" w:rsidRDefault="00681AD6" w:rsidP="00D1118C">
      <w:pPr>
        <w:pStyle w:val="Pagrindinistekstas"/>
        <w:ind w:firstLine="0"/>
        <w:rPr>
          <w:rFonts w:ascii="Arial" w:hAnsi="Arial" w:cs="Arial"/>
          <w:color w:val="000000" w:themeColor="text1"/>
          <w:sz w:val="22"/>
          <w:szCs w:val="22"/>
        </w:rPr>
      </w:pPr>
    </w:p>
    <w:p w14:paraId="36E78847" w14:textId="77777777" w:rsidR="00681AD6" w:rsidRDefault="00681AD6" w:rsidP="00D1118C">
      <w:pPr>
        <w:pStyle w:val="Pagrindinistekstas"/>
        <w:ind w:firstLine="0"/>
        <w:rPr>
          <w:rFonts w:ascii="Arial" w:hAnsi="Arial" w:cs="Arial"/>
          <w:color w:val="000000" w:themeColor="text1"/>
          <w:sz w:val="22"/>
          <w:szCs w:val="22"/>
        </w:rPr>
      </w:pPr>
    </w:p>
    <w:p w14:paraId="6F932A5F" w14:textId="77777777" w:rsidR="00681AD6" w:rsidRDefault="00681AD6" w:rsidP="00D1118C">
      <w:pPr>
        <w:pStyle w:val="Pagrindinistekstas"/>
        <w:ind w:firstLine="0"/>
        <w:rPr>
          <w:rFonts w:ascii="Arial" w:hAnsi="Arial" w:cs="Arial"/>
          <w:color w:val="000000" w:themeColor="text1"/>
          <w:sz w:val="22"/>
          <w:szCs w:val="22"/>
        </w:rPr>
      </w:pPr>
    </w:p>
    <w:p w14:paraId="1155B457" w14:textId="77777777" w:rsidR="00681AD6" w:rsidRDefault="00681AD6" w:rsidP="00D1118C">
      <w:pPr>
        <w:pStyle w:val="Pagrindinistekstas"/>
        <w:ind w:firstLine="0"/>
        <w:rPr>
          <w:rFonts w:ascii="Arial" w:hAnsi="Arial" w:cs="Arial"/>
          <w:color w:val="000000" w:themeColor="text1"/>
          <w:sz w:val="22"/>
          <w:szCs w:val="22"/>
        </w:rPr>
      </w:pPr>
    </w:p>
    <w:p w14:paraId="05898BD1" w14:textId="77777777" w:rsidR="008E5664" w:rsidRDefault="008E5664" w:rsidP="00D1118C">
      <w:pPr>
        <w:pStyle w:val="Pagrindinistekstas"/>
        <w:ind w:firstLine="0"/>
        <w:rPr>
          <w:rFonts w:ascii="Arial" w:hAnsi="Arial" w:cs="Arial"/>
          <w:color w:val="000000" w:themeColor="text1"/>
          <w:sz w:val="22"/>
          <w:szCs w:val="22"/>
        </w:rPr>
      </w:pPr>
    </w:p>
    <w:p w14:paraId="1D4FAB43" w14:textId="77777777" w:rsidR="008E5664" w:rsidRDefault="008E5664" w:rsidP="00D1118C">
      <w:pPr>
        <w:pStyle w:val="Pagrindinistekstas"/>
        <w:ind w:firstLine="0"/>
        <w:rPr>
          <w:rFonts w:ascii="Arial" w:hAnsi="Arial" w:cs="Arial"/>
          <w:color w:val="000000" w:themeColor="text1"/>
          <w:sz w:val="22"/>
          <w:szCs w:val="22"/>
        </w:rPr>
      </w:pPr>
    </w:p>
    <w:p w14:paraId="4F1AD71A" w14:textId="77777777" w:rsidR="008E5664" w:rsidRDefault="008E5664" w:rsidP="00D1118C">
      <w:pPr>
        <w:pStyle w:val="Pagrindinistekstas"/>
        <w:ind w:firstLine="0"/>
        <w:rPr>
          <w:rFonts w:ascii="Arial" w:hAnsi="Arial" w:cs="Arial"/>
          <w:color w:val="000000" w:themeColor="text1"/>
          <w:sz w:val="22"/>
          <w:szCs w:val="22"/>
        </w:rPr>
      </w:pPr>
    </w:p>
    <w:p w14:paraId="00A5FBA7" w14:textId="77777777" w:rsidR="008E5664" w:rsidRDefault="008E5664" w:rsidP="00D1118C">
      <w:pPr>
        <w:pStyle w:val="Pagrindinistekstas"/>
        <w:ind w:firstLine="0"/>
        <w:rPr>
          <w:rFonts w:ascii="Arial" w:hAnsi="Arial" w:cs="Arial"/>
          <w:color w:val="000000" w:themeColor="text1"/>
          <w:sz w:val="22"/>
          <w:szCs w:val="22"/>
        </w:rPr>
      </w:pPr>
    </w:p>
    <w:p w14:paraId="60405591" w14:textId="77777777" w:rsidR="008E5664" w:rsidRDefault="008E5664" w:rsidP="00D1118C">
      <w:pPr>
        <w:pStyle w:val="Pagrindinistekstas"/>
        <w:ind w:firstLine="0"/>
        <w:rPr>
          <w:rFonts w:ascii="Arial" w:hAnsi="Arial" w:cs="Arial"/>
          <w:color w:val="000000" w:themeColor="text1"/>
          <w:sz w:val="22"/>
          <w:szCs w:val="22"/>
        </w:rPr>
      </w:pPr>
    </w:p>
    <w:p w14:paraId="0F815158" w14:textId="77777777" w:rsidR="008E5664" w:rsidRDefault="008E5664" w:rsidP="00D1118C">
      <w:pPr>
        <w:pStyle w:val="Pagrindinistekstas"/>
        <w:ind w:firstLine="0"/>
        <w:rPr>
          <w:rFonts w:ascii="Arial" w:hAnsi="Arial" w:cs="Arial"/>
          <w:color w:val="000000" w:themeColor="text1"/>
          <w:sz w:val="22"/>
          <w:szCs w:val="22"/>
        </w:rPr>
      </w:pPr>
    </w:p>
    <w:p w14:paraId="709486E2" w14:textId="77777777" w:rsidR="008E5664" w:rsidRDefault="008E5664" w:rsidP="00D1118C">
      <w:pPr>
        <w:pStyle w:val="Pagrindinistekstas"/>
        <w:ind w:firstLine="0"/>
        <w:rPr>
          <w:rFonts w:ascii="Arial" w:hAnsi="Arial" w:cs="Arial"/>
          <w:color w:val="000000" w:themeColor="text1"/>
          <w:sz w:val="22"/>
          <w:szCs w:val="22"/>
        </w:rPr>
      </w:pPr>
    </w:p>
    <w:p w14:paraId="54EA1E43" w14:textId="77777777" w:rsidR="008E5664" w:rsidRDefault="008E5664" w:rsidP="00D1118C">
      <w:pPr>
        <w:pStyle w:val="Pagrindinistekstas"/>
        <w:ind w:firstLine="0"/>
        <w:rPr>
          <w:rFonts w:ascii="Arial" w:hAnsi="Arial" w:cs="Arial"/>
          <w:color w:val="000000" w:themeColor="text1"/>
          <w:sz w:val="22"/>
          <w:szCs w:val="22"/>
        </w:rPr>
      </w:pPr>
    </w:p>
    <w:p w14:paraId="4F1C37A6" w14:textId="77777777" w:rsidR="008E5664" w:rsidRDefault="008E5664" w:rsidP="00D1118C">
      <w:pPr>
        <w:pStyle w:val="Pagrindinistekstas"/>
        <w:ind w:firstLine="0"/>
        <w:rPr>
          <w:rFonts w:ascii="Arial" w:hAnsi="Arial" w:cs="Arial"/>
          <w:color w:val="000000" w:themeColor="text1"/>
          <w:sz w:val="22"/>
          <w:szCs w:val="22"/>
        </w:rPr>
      </w:pPr>
    </w:p>
    <w:p w14:paraId="4B362CCD" w14:textId="77777777" w:rsidR="008E5664" w:rsidRDefault="008E5664" w:rsidP="00D1118C">
      <w:pPr>
        <w:pStyle w:val="Pagrindinistekstas"/>
        <w:ind w:firstLine="0"/>
        <w:rPr>
          <w:rFonts w:ascii="Arial" w:hAnsi="Arial" w:cs="Arial"/>
          <w:color w:val="000000" w:themeColor="text1"/>
          <w:sz w:val="22"/>
          <w:szCs w:val="22"/>
        </w:rPr>
      </w:pPr>
    </w:p>
    <w:p w14:paraId="75B000A6" w14:textId="77777777" w:rsidR="008E5664" w:rsidRDefault="008E5664" w:rsidP="00D1118C">
      <w:pPr>
        <w:pStyle w:val="Pagrindinistekstas"/>
        <w:ind w:firstLine="0"/>
        <w:rPr>
          <w:rFonts w:ascii="Arial" w:hAnsi="Arial" w:cs="Arial"/>
          <w:color w:val="000000" w:themeColor="text1"/>
          <w:sz w:val="22"/>
          <w:szCs w:val="22"/>
        </w:rPr>
      </w:pPr>
    </w:p>
    <w:p w14:paraId="34F8819A" w14:textId="77777777" w:rsidR="008E5664" w:rsidRDefault="008E5664" w:rsidP="00D1118C">
      <w:pPr>
        <w:pStyle w:val="Pagrindinistekstas"/>
        <w:ind w:firstLine="0"/>
        <w:rPr>
          <w:rFonts w:ascii="Arial" w:hAnsi="Arial" w:cs="Arial"/>
          <w:color w:val="000000" w:themeColor="text1"/>
          <w:sz w:val="22"/>
          <w:szCs w:val="22"/>
        </w:rPr>
      </w:pPr>
    </w:p>
    <w:p w14:paraId="7CBFB47F" w14:textId="77777777" w:rsidR="008E5664" w:rsidRDefault="008E5664" w:rsidP="00D1118C">
      <w:pPr>
        <w:pStyle w:val="Pagrindinistekstas"/>
        <w:ind w:firstLine="0"/>
        <w:rPr>
          <w:rFonts w:ascii="Arial" w:hAnsi="Arial" w:cs="Arial"/>
          <w:color w:val="000000" w:themeColor="text1"/>
          <w:sz w:val="22"/>
          <w:szCs w:val="22"/>
        </w:rPr>
      </w:pPr>
    </w:p>
    <w:p w14:paraId="12B113F0" w14:textId="77777777" w:rsidR="008E5664" w:rsidRDefault="008E5664" w:rsidP="00D1118C">
      <w:pPr>
        <w:pStyle w:val="Pagrindinistekstas"/>
        <w:ind w:firstLine="0"/>
        <w:rPr>
          <w:rFonts w:ascii="Arial" w:hAnsi="Arial" w:cs="Arial"/>
          <w:color w:val="000000" w:themeColor="text1"/>
          <w:sz w:val="22"/>
          <w:szCs w:val="22"/>
        </w:rPr>
      </w:pPr>
    </w:p>
    <w:p w14:paraId="5D3C17A7" w14:textId="77777777" w:rsidR="008E5664" w:rsidRDefault="008E5664" w:rsidP="00D1118C">
      <w:pPr>
        <w:pStyle w:val="Pagrindinistekstas"/>
        <w:ind w:firstLine="0"/>
        <w:rPr>
          <w:rFonts w:ascii="Arial" w:hAnsi="Arial" w:cs="Arial"/>
          <w:color w:val="000000" w:themeColor="text1"/>
          <w:sz w:val="22"/>
          <w:szCs w:val="22"/>
        </w:rPr>
      </w:pPr>
    </w:p>
    <w:p w14:paraId="14B64097" w14:textId="77777777" w:rsidR="008E5664" w:rsidRDefault="008E5664" w:rsidP="00D1118C">
      <w:pPr>
        <w:pStyle w:val="Pagrindinistekstas"/>
        <w:ind w:firstLine="0"/>
        <w:rPr>
          <w:rFonts w:ascii="Arial" w:hAnsi="Arial" w:cs="Arial"/>
          <w:color w:val="000000" w:themeColor="text1"/>
          <w:sz w:val="22"/>
          <w:szCs w:val="22"/>
        </w:rPr>
      </w:pPr>
    </w:p>
    <w:p w14:paraId="0B0F584E" w14:textId="77777777" w:rsidR="008E5664" w:rsidRDefault="008E5664" w:rsidP="00D1118C">
      <w:pPr>
        <w:pStyle w:val="Pagrindinistekstas"/>
        <w:ind w:firstLine="0"/>
        <w:rPr>
          <w:rFonts w:ascii="Arial" w:hAnsi="Arial" w:cs="Arial"/>
          <w:color w:val="000000" w:themeColor="text1"/>
          <w:sz w:val="22"/>
          <w:szCs w:val="22"/>
        </w:rPr>
      </w:pPr>
    </w:p>
    <w:p w14:paraId="214AD6B3" w14:textId="77777777" w:rsidR="008E5664" w:rsidRDefault="008E5664" w:rsidP="00D1118C">
      <w:pPr>
        <w:pStyle w:val="Pagrindinistekstas"/>
        <w:ind w:firstLine="0"/>
        <w:rPr>
          <w:rFonts w:ascii="Arial" w:hAnsi="Arial" w:cs="Arial"/>
          <w:color w:val="000000" w:themeColor="text1"/>
          <w:sz w:val="22"/>
          <w:szCs w:val="22"/>
        </w:rPr>
      </w:pPr>
    </w:p>
    <w:p w14:paraId="1FB6A4D7" w14:textId="77777777" w:rsidR="008E5664" w:rsidRDefault="008E5664" w:rsidP="00D1118C">
      <w:pPr>
        <w:pStyle w:val="Pagrindinistekstas"/>
        <w:ind w:firstLine="0"/>
        <w:rPr>
          <w:rFonts w:ascii="Arial" w:hAnsi="Arial" w:cs="Arial"/>
          <w:color w:val="000000" w:themeColor="text1"/>
          <w:sz w:val="22"/>
          <w:szCs w:val="22"/>
        </w:rPr>
      </w:pPr>
    </w:p>
    <w:p w14:paraId="3287D5DC" w14:textId="77777777" w:rsidR="008E5664" w:rsidRDefault="008E5664" w:rsidP="00D1118C">
      <w:pPr>
        <w:pStyle w:val="Pagrindinistekstas"/>
        <w:ind w:firstLine="0"/>
        <w:rPr>
          <w:rFonts w:ascii="Arial" w:hAnsi="Arial" w:cs="Arial"/>
          <w:color w:val="000000" w:themeColor="text1"/>
          <w:sz w:val="22"/>
          <w:szCs w:val="22"/>
        </w:rPr>
      </w:pPr>
    </w:p>
    <w:p w14:paraId="63317951" w14:textId="77777777" w:rsidR="008E5664" w:rsidRDefault="008E5664" w:rsidP="00D1118C">
      <w:pPr>
        <w:pStyle w:val="Pagrindinistekstas"/>
        <w:ind w:firstLine="0"/>
        <w:rPr>
          <w:rFonts w:ascii="Arial" w:hAnsi="Arial" w:cs="Arial"/>
          <w:color w:val="000000" w:themeColor="text1"/>
          <w:sz w:val="22"/>
          <w:szCs w:val="22"/>
        </w:rPr>
      </w:pPr>
    </w:p>
    <w:p w14:paraId="1E26B413" w14:textId="77777777" w:rsidR="008E5664" w:rsidRDefault="008E5664" w:rsidP="00D1118C">
      <w:pPr>
        <w:pStyle w:val="Pagrindinistekstas"/>
        <w:ind w:firstLine="0"/>
        <w:rPr>
          <w:rFonts w:ascii="Arial" w:hAnsi="Arial" w:cs="Arial"/>
          <w:color w:val="000000" w:themeColor="text1"/>
          <w:sz w:val="22"/>
          <w:szCs w:val="22"/>
        </w:rPr>
      </w:pPr>
    </w:p>
    <w:p w14:paraId="38B370AE" w14:textId="77777777" w:rsidR="008E5664" w:rsidRDefault="008E5664" w:rsidP="00D1118C">
      <w:pPr>
        <w:pStyle w:val="Pagrindinistekstas"/>
        <w:ind w:firstLine="0"/>
        <w:rPr>
          <w:rFonts w:ascii="Arial" w:hAnsi="Arial" w:cs="Arial"/>
          <w:color w:val="000000" w:themeColor="text1"/>
          <w:sz w:val="22"/>
          <w:szCs w:val="22"/>
        </w:rPr>
      </w:pPr>
    </w:p>
    <w:p w14:paraId="7744E84D" w14:textId="77777777" w:rsidR="00681AD6" w:rsidRPr="00D86AF9" w:rsidRDefault="00681AD6" w:rsidP="00681AD6">
      <w:pPr>
        <w:pStyle w:val="Pagrindinistekstas"/>
        <w:ind w:firstLine="0"/>
        <w:jc w:val="right"/>
        <w:rPr>
          <w:rFonts w:ascii="Arial" w:hAnsi="Arial" w:cs="Arial"/>
          <w:sz w:val="22"/>
          <w:szCs w:val="22"/>
        </w:rPr>
      </w:pPr>
      <w:bookmarkStart w:id="2" w:name="_Ref518306605"/>
      <w:r w:rsidRPr="00D86AF9">
        <w:rPr>
          <w:rFonts w:ascii="Arial" w:hAnsi="Arial" w:cs="Arial"/>
          <w:sz w:val="22"/>
          <w:szCs w:val="22"/>
        </w:rPr>
        <w:lastRenderedPageBreak/>
        <w:t>Annex</w:t>
      </w:r>
      <w:bookmarkEnd w:id="2"/>
      <w:r>
        <w:rPr>
          <w:rFonts w:ascii="Arial" w:hAnsi="Arial" w:cs="Arial"/>
          <w:sz w:val="22"/>
          <w:szCs w:val="22"/>
        </w:rPr>
        <w:t xml:space="preserve"> 1</w:t>
      </w:r>
    </w:p>
    <w:p w14:paraId="2990CC7B" w14:textId="77777777" w:rsidR="00681AD6" w:rsidRPr="00D86AF9" w:rsidRDefault="00681AD6" w:rsidP="00681AD6">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656"/>
        <w:gridCol w:w="2483"/>
      </w:tblGrid>
      <w:tr w:rsidR="00681AD6" w:rsidRPr="00D86AF9" w14:paraId="315A55E2" w14:textId="77777777" w:rsidTr="00E62D19">
        <w:trPr>
          <w:trHeight w:val="20"/>
        </w:trPr>
        <w:tc>
          <w:tcPr>
            <w:tcW w:w="726" w:type="dxa"/>
            <w:shd w:val="clear" w:color="auto" w:fill="D9D9D9" w:themeFill="background1" w:themeFillShade="D9"/>
            <w:tcMar>
              <w:top w:w="0" w:type="dxa"/>
              <w:left w:w="108" w:type="dxa"/>
              <w:bottom w:w="0" w:type="dxa"/>
              <w:right w:w="108" w:type="dxa"/>
            </w:tcMar>
            <w:vAlign w:val="center"/>
          </w:tcPr>
          <w:p w14:paraId="330163ED" w14:textId="77777777" w:rsidR="00681AD6" w:rsidRPr="00D86AF9" w:rsidRDefault="00681AD6" w:rsidP="00E62D19">
            <w:pPr>
              <w:jc w:val="center"/>
              <w:rPr>
                <w:rFonts w:ascii="Arial" w:hAnsi="Arial" w:cs="Arial"/>
                <w:b/>
                <w:bCs/>
                <w:sz w:val="21"/>
                <w:szCs w:val="21"/>
              </w:rPr>
            </w:pPr>
            <w:bookmarkStart w:id="3" w:name="_TECHNINĖ_SPECIFIKACIJA"/>
            <w:bookmarkEnd w:id="3"/>
            <w:r>
              <w:rPr>
                <w:rFonts w:ascii="Arial" w:hAnsi="Arial" w:cs="Arial"/>
                <w:b/>
                <w:bCs/>
                <w:sz w:val="21"/>
                <w:szCs w:val="21"/>
              </w:rPr>
              <w:t>Seq</w:t>
            </w:r>
            <w:r w:rsidRPr="00D86AF9">
              <w:rPr>
                <w:rFonts w:ascii="Arial" w:hAnsi="Arial" w:cs="Arial"/>
                <w:b/>
                <w:bCs/>
                <w:sz w:val="21"/>
                <w:szCs w:val="21"/>
              </w:rPr>
              <w:t>. No</w:t>
            </w:r>
          </w:p>
        </w:tc>
        <w:tc>
          <w:tcPr>
            <w:tcW w:w="2989" w:type="dxa"/>
            <w:shd w:val="clear" w:color="auto" w:fill="D9D9D9" w:themeFill="background1" w:themeFillShade="D9"/>
            <w:tcMar>
              <w:top w:w="0" w:type="dxa"/>
              <w:left w:w="108" w:type="dxa"/>
              <w:bottom w:w="0" w:type="dxa"/>
              <w:right w:w="108" w:type="dxa"/>
            </w:tcMar>
            <w:vAlign w:val="center"/>
          </w:tcPr>
          <w:p w14:paraId="57633B63" w14:textId="77777777" w:rsidR="00681AD6" w:rsidRPr="00D86AF9" w:rsidRDefault="00681AD6" w:rsidP="00E62D19">
            <w:pPr>
              <w:jc w:val="center"/>
              <w:rPr>
                <w:rFonts w:ascii="Arial" w:hAnsi="Arial" w:cs="Arial"/>
                <w:b/>
                <w:bCs/>
                <w:sz w:val="21"/>
                <w:szCs w:val="21"/>
              </w:rPr>
            </w:pPr>
            <w:r w:rsidRPr="00D86AF9">
              <w:rPr>
                <w:rFonts w:ascii="Arial" w:hAnsi="Arial" w:cs="Arial"/>
                <w:b/>
                <w:bCs/>
                <w:sz w:val="21"/>
                <w:szCs w:val="21"/>
              </w:rPr>
              <w:t>ACTIVITY</w:t>
            </w:r>
          </w:p>
        </w:tc>
        <w:tc>
          <w:tcPr>
            <w:tcW w:w="3656" w:type="dxa"/>
            <w:shd w:val="clear" w:color="auto" w:fill="D9D9D9" w:themeFill="background1" w:themeFillShade="D9"/>
            <w:tcMar>
              <w:top w:w="0" w:type="dxa"/>
              <w:left w:w="108" w:type="dxa"/>
              <w:bottom w:w="0" w:type="dxa"/>
              <w:right w:w="108" w:type="dxa"/>
            </w:tcMar>
            <w:vAlign w:val="center"/>
          </w:tcPr>
          <w:p w14:paraId="14EA18F6" w14:textId="77777777" w:rsidR="00681AD6" w:rsidRPr="00D86AF9" w:rsidRDefault="00681AD6" w:rsidP="00E62D19">
            <w:pPr>
              <w:jc w:val="center"/>
              <w:rPr>
                <w:rFonts w:ascii="Arial" w:hAnsi="Arial" w:cs="Arial"/>
                <w:b/>
                <w:sz w:val="21"/>
                <w:szCs w:val="21"/>
              </w:rPr>
            </w:pPr>
            <w:r w:rsidRPr="00D86AF9">
              <w:rPr>
                <w:rFonts w:ascii="Arial" w:hAnsi="Arial" w:cs="Arial"/>
                <w:b/>
                <w:sz w:val="21"/>
                <w:szCs w:val="21"/>
              </w:rPr>
              <w:t>DATE</w:t>
            </w:r>
            <w:r>
              <w:rPr>
                <w:rFonts w:ascii="Arial" w:hAnsi="Arial" w:cs="Arial"/>
                <w:b/>
                <w:sz w:val="21"/>
                <w:szCs w:val="21"/>
              </w:rPr>
              <w:t xml:space="preserve"> </w:t>
            </w:r>
            <w:r w:rsidRPr="00D86AF9">
              <w:rPr>
                <w:rFonts w:ascii="Arial" w:hAnsi="Arial" w:cs="Arial"/>
                <w:b/>
                <w:sz w:val="21"/>
                <w:szCs w:val="21"/>
              </w:rPr>
              <w:t>/</w:t>
            </w:r>
            <w:r>
              <w:rPr>
                <w:rFonts w:ascii="Arial" w:hAnsi="Arial" w:cs="Arial"/>
                <w:b/>
                <w:sz w:val="21"/>
                <w:szCs w:val="21"/>
              </w:rPr>
              <w:t xml:space="preserve"> </w:t>
            </w:r>
            <w:r w:rsidRPr="00D86AF9">
              <w:rPr>
                <w:rFonts w:ascii="Arial" w:hAnsi="Arial" w:cs="Arial"/>
                <w:b/>
                <w:sz w:val="21"/>
                <w:szCs w:val="21"/>
              </w:rPr>
              <w:t>NUMBER OF DAYS</w:t>
            </w:r>
            <w:r>
              <w:rPr>
                <w:rFonts w:ascii="Arial" w:hAnsi="Arial" w:cs="Arial"/>
                <w:b/>
                <w:sz w:val="21"/>
                <w:szCs w:val="21"/>
              </w:rPr>
              <w:t xml:space="preserve"> </w:t>
            </w:r>
            <w:r w:rsidRPr="00D86AF9">
              <w:rPr>
                <w:rFonts w:ascii="Arial" w:hAnsi="Arial" w:cs="Arial"/>
                <w:b/>
                <w:sz w:val="21"/>
                <w:szCs w:val="21"/>
              </w:rPr>
              <w:t>/</w:t>
            </w:r>
            <w:r>
              <w:rPr>
                <w:rFonts w:ascii="Arial" w:hAnsi="Arial" w:cs="Arial"/>
                <w:b/>
                <w:sz w:val="21"/>
                <w:szCs w:val="21"/>
              </w:rPr>
              <w:t xml:space="preserve"> </w:t>
            </w:r>
            <w:r w:rsidRPr="00D86AF9">
              <w:rPr>
                <w:rFonts w:ascii="Arial" w:hAnsi="Arial" w:cs="Arial"/>
                <w:b/>
                <w:sz w:val="21"/>
                <w:szCs w:val="21"/>
              </w:rPr>
              <w:t>TIME</w:t>
            </w:r>
          </w:p>
          <w:p w14:paraId="73CC6098" w14:textId="77777777" w:rsidR="00681AD6" w:rsidRPr="00D86AF9" w:rsidRDefault="00681AD6" w:rsidP="00E62D19">
            <w:pPr>
              <w:jc w:val="center"/>
              <w:rPr>
                <w:rFonts w:ascii="Arial" w:hAnsi="Arial" w:cs="Arial"/>
                <w:sz w:val="21"/>
                <w:szCs w:val="21"/>
              </w:rPr>
            </w:pPr>
            <w:r w:rsidRPr="00D86AF9">
              <w:rPr>
                <w:rFonts w:ascii="Arial" w:hAnsi="Arial" w:cs="Arial"/>
                <w:sz w:val="21"/>
                <w:szCs w:val="21"/>
              </w:rPr>
              <w:t>(Republic of Lithuania time)</w:t>
            </w:r>
          </w:p>
        </w:tc>
        <w:tc>
          <w:tcPr>
            <w:tcW w:w="2483" w:type="dxa"/>
            <w:shd w:val="clear" w:color="auto" w:fill="D9D9D9" w:themeFill="background1" w:themeFillShade="D9"/>
            <w:tcMar>
              <w:top w:w="0" w:type="dxa"/>
              <w:left w:w="108" w:type="dxa"/>
              <w:bottom w:w="0" w:type="dxa"/>
              <w:right w:w="108" w:type="dxa"/>
            </w:tcMar>
            <w:vAlign w:val="center"/>
          </w:tcPr>
          <w:p w14:paraId="02A28F26" w14:textId="77777777" w:rsidR="00681AD6" w:rsidRPr="00D86AF9" w:rsidRDefault="00681AD6" w:rsidP="00E62D19">
            <w:pPr>
              <w:jc w:val="center"/>
              <w:rPr>
                <w:rFonts w:ascii="Arial" w:hAnsi="Arial" w:cs="Arial"/>
                <w:b/>
                <w:sz w:val="21"/>
                <w:szCs w:val="21"/>
              </w:rPr>
            </w:pPr>
            <w:r w:rsidRPr="00D86AF9">
              <w:rPr>
                <w:rFonts w:ascii="Arial" w:hAnsi="Arial" w:cs="Arial"/>
                <w:b/>
                <w:sz w:val="21"/>
                <w:szCs w:val="21"/>
              </w:rPr>
              <w:t>NOTES</w:t>
            </w:r>
          </w:p>
        </w:tc>
      </w:tr>
      <w:tr w:rsidR="00681AD6" w:rsidRPr="00D86AF9" w14:paraId="178060E8" w14:textId="77777777" w:rsidTr="00E62D19">
        <w:trPr>
          <w:trHeight w:val="20"/>
        </w:trPr>
        <w:tc>
          <w:tcPr>
            <w:tcW w:w="726" w:type="dxa"/>
            <w:tcMar>
              <w:top w:w="0" w:type="dxa"/>
              <w:left w:w="108" w:type="dxa"/>
              <w:bottom w:w="0" w:type="dxa"/>
              <w:right w:w="108" w:type="dxa"/>
            </w:tcMar>
            <w:vAlign w:val="center"/>
          </w:tcPr>
          <w:p w14:paraId="719D97F7" w14:textId="77777777" w:rsidR="00681AD6" w:rsidRPr="00D86AF9" w:rsidRDefault="00681AD6" w:rsidP="00E62D19">
            <w:pPr>
              <w:keepNext/>
              <w:jc w:val="center"/>
              <w:rPr>
                <w:rFonts w:ascii="Arial" w:hAnsi="Arial" w:cs="Arial"/>
                <w:bCs/>
                <w:sz w:val="21"/>
                <w:szCs w:val="21"/>
              </w:rPr>
            </w:pPr>
            <w:r w:rsidRPr="00D86AF9">
              <w:rPr>
                <w:rFonts w:ascii="Arial" w:hAnsi="Arial" w:cs="Arial"/>
                <w:bCs/>
                <w:sz w:val="21"/>
                <w:szCs w:val="21"/>
              </w:rPr>
              <w:t>1.</w:t>
            </w:r>
          </w:p>
        </w:tc>
        <w:tc>
          <w:tcPr>
            <w:tcW w:w="2989" w:type="dxa"/>
            <w:tcMar>
              <w:top w:w="0" w:type="dxa"/>
              <w:left w:w="108" w:type="dxa"/>
              <w:bottom w:w="0" w:type="dxa"/>
              <w:right w:w="108" w:type="dxa"/>
            </w:tcMar>
            <w:vAlign w:val="center"/>
          </w:tcPr>
          <w:p w14:paraId="45DBDFE8" w14:textId="77777777" w:rsidR="00681AD6" w:rsidRPr="00D86AF9" w:rsidRDefault="00681AD6" w:rsidP="00E62D19">
            <w:pPr>
              <w:keepNext/>
              <w:jc w:val="left"/>
              <w:rPr>
                <w:rFonts w:ascii="Arial" w:hAnsi="Arial" w:cs="Arial"/>
                <w:sz w:val="21"/>
                <w:szCs w:val="21"/>
              </w:rPr>
            </w:pPr>
            <w:r w:rsidRPr="00D86AF9">
              <w:rPr>
                <w:rFonts w:ascii="Arial" w:hAnsi="Arial" w:cs="Arial"/>
                <w:bCs/>
                <w:sz w:val="21"/>
                <w:szCs w:val="21"/>
              </w:rPr>
              <w:t>Deadline for submission of tenders</w:t>
            </w:r>
          </w:p>
        </w:tc>
        <w:tc>
          <w:tcPr>
            <w:tcW w:w="3656" w:type="dxa"/>
            <w:tcMar>
              <w:top w:w="0" w:type="dxa"/>
              <w:left w:w="108" w:type="dxa"/>
              <w:bottom w:w="0" w:type="dxa"/>
              <w:right w:w="108" w:type="dxa"/>
            </w:tcMar>
            <w:vAlign w:val="center"/>
          </w:tcPr>
          <w:p w14:paraId="1F29A6D1" w14:textId="77777777" w:rsidR="00681AD6" w:rsidRPr="00D86AF9" w:rsidRDefault="00681AD6" w:rsidP="00E62D19">
            <w:pPr>
              <w:jc w:val="left"/>
              <w:rPr>
                <w:rFonts w:ascii="Arial" w:hAnsi="Arial" w:cs="Arial"/>
                <w:b/>
                <w:bCs/>
                <w:sz w:val="21"/>
                <w:szCs w:val="21"/>
              </w:rPr>
            </w:pPr>
            <w:r w:rsidRPr="00D86AF9">
              <w:rPr>
                <w:rFonts w:ascii="Arial" w:hAnsi="Arial" w:cs="Arial"/>
                <w:b/>
                <w:bCs/>
                <w:sz w:val="21"/>
                <w:szCs w:val="21"/>
              </w:rPr>
              <w:t xml:space="preserve">as specified in the notice </w:t>
            </w:r>
          </w:p>
        </w:tc>
        <w:tc>
          <w:tcPr>
            <w:tcW w:w="2483" w:type="dxa"/>
            <w:tcMar>
              <w:top w:w="0" w:type="dxa"/>
              <w:left w:w="108" w:type="dxa"/>
              <w:bottom w:w="0" w:type="dxa"/>
              <w:right w:w="108" w:type="dxa"/>
            </w:tcMar>
          </w:tcPr>
          <w:p w14:paraId="1BF16A1B" w14:textId="77777777" w:rsidR="00681AD6" w:rsidRPr="00D86AF9" w:rsidRDefault="00681AD6" w:rsidP="00E62D19">
            <w:pPr>
              <w:rPr>
                <w:rFonts w:ascii="Arial" w:hAnsi="Arial" w:cs="Arial"/>
                <w:iCs/>
                <w:sz w:val="21"/>
                <w:szCs w:val="21"/>
              </w:rPr>
            </w:pPr>
            <w:r w:rsidRPr="00D86AF9">
              <w:rPr>
                <w:rFonts w:ascii="Arial" w:hAnsi="Arial" w:cs="Arial"/>
                <w:sz w:val="21"/>
                <w:szCs w:val="21"/>
              </w:rPr>
              <w:t xml:space="preserve">The </w:t>
            </w:r>
            <w:r>
              <w:rPr>
                <w:rFonts w:ascii="Arial" w:hAnsi="Arial" w:cs="Arial"/>
                <w:sz w:val="21"/>
                <w:szCs w:val="21"/>
              </w:rPr>
              <w:t>Contracting Authority</w:t>
            </w:r>
            <w:r w:rsidRPr="00D86AF9">
              <w:rPr>
                <w:rFonts w:ascii="Arial" w:hAnsi="Arial" w:cs="Arial"/>
                <w:sz w:val="21"/>
                <w:szCs w:val="21"/>
              </w:rPr>
              <w:t xml:space="preserve"> </w:t>
            </w:r>
            <w:r>
              <w:rPr>
                <w:rFonts w:ascii="Arial" w:hAnsi="Arial" w:cs="Arial"/>
                <w:sz w:val="21"/>
                <w:szCs w:val="21"/>
              </w:rPr>
              <w:t>shall have</w:t>
            </w:r>
            <w:r w:rsidRPr="00D86AF9">
              <w:rPr>
                <w:rFonts w:ascii="Arial" w:hAnsi="Arial" w:cs="Arial"/>
                <w:sz w:val="21"/>
                <w:szCs w:val="21"/>
              </w:rPr>
              <w:t xml:space="preserve"> the right to extend the time limit for the submission of tenders.</w:t>
            </w:r>
          </w:p>
        </w:tc>
      </w:tr>
      <w:tr w:rsidR="00681AD6" w:rsidRPr="00D86AF9" w14:paraId="103A4C1C" w14:textId="77777777" w:rsidTr="00E62D19">
        <w:trPr>
          <w:trHeight w:val="20"/>
        </w:trPr>
        <w:tc>
          <w:tcPr>
            <w:tcW w:w="726" w:type="dxa"/>
            <w:tcMar>
              <w:top w:w="0" w:type="dxa"/>
              <w:left w:w="108" w:type="dxa"/>
              <w:bottom w:w="0" w:type="dxa"/>
              <w:right w:w="108" w:type="dxa"/>
            </w:tcMar>
            <w:vAlign w:val="center"/>
          </w:tcPr>
          <w:p w14:paraId="3312689E" w14:textId="77777777" w:rsidR="00681AD6" w:rsidRPr="00D86AF9" w:rsidRDefault="00681AD6" w:rsidP="00E62D19">
            <w:pPr>
              <w:keepNext/>
              <w:jc w:val="center"/>
              <w:rPr>
                <w:rFonts w:ascii="Arial" w:hAnsi="Arial" w:cs="Arial"/>
                <w:bCs/>
                <w:sz w:val="21"/>
                <w:szCs w:val="21"/>
              </w:rPr>
            </w:pPr>
            <w:r w:rsidRPr="00D86AF9">
              <w:rPr>
                <w:rFonts w:ascii="Arial" w:hAnsi="Arial" w:cs="Arial"/>
                <w:bCs/>
                <w:sz w:val="21"/>
                <w:szCs w:val="21"/>
              </w:rPr>
              <w:t>2.</w:t>
            </w:r>
          </w:p>
        </w:tc>
        <w:tc>
          <w:tcPr>
            <w:tcW w:w="2989" w:type="dxa"/>
            <w:tcMar>
              <w:top w:w="0" w:type="dxa"/>
              <w:left w:w="108" w:type="dxa"/>
              <w:bottom w:w="0" w:type="dxa"/>
              <w:right w:w="108" w:type="dxa"/>
            </w:tcMar>
          </w:tcPr>
          <w:p w14:paraId="6444420C" w14:textId="77777777" w:rsidR="00681AD6" w:rsidRPr="00D86AF9" w:rsidRDefault="00681AD6" w:rsidP="00E62D19">
            <w:pPr>
              <w:keepNext/>
              <w:rPr>
                <w:rFonts w:ascii="Arial" w:hAnsi="Arial" w:cs="Arial"/>
                <w:sz w:val="21"/>
                <w:szCs w:val="21"/>
              </w:rPr>
            </w:pPr>
            <w:r w:rsidRPr="00D86AF9">
              <w:rPr>
                <w:rFonts w:ascii="Arial" w:hAnsi="Arial" w:cs="Arial"/>
                <w:sz w:val="21"/>
                <w:szCs w:val="21"/>
              </w:rPr>
              <w:t xml:space="preserve">Initial consultation of tenders received by means of the </w:t>
            </w:r>
            <w:r>
              <w:rPr>
                <w:rFonts w:ascii="Arial" w:hAnsi="Arial" w:cs="Arial"/>
                <w:sz w:val="21"/>
                <w:szCs w:val="21"/>
              </w:rPr>
              <w:t>CPP IS</w:t>
            </w:r>
          </w:p>
        </w:tc>
        <w:tc>
          <w:tcPr>
            <w:tcW w:w="3656" w:type="dxa"/>
            <w:tcMar>
              <w:top w:w="0" w:type="dxa"/>
              <w:left w:w="108" w:type="dxa"/>
              <w:bottom w:w="0" w:type="dxa"/>
              <w:right w:w="108" w:type="dxa"/>
            </w:tcMar>
          </w:tcPr>
          <w:p w14:paraId="29A6BF98" w14:textId="77777777" w:rsidR="00681AD6" w:rsidRPr="00D86AF9" w:rsidRDefault="00681AD6" w:rsidP="00E62D19">
            <w:pPr>
              <w:rPr>
                <w:rFonts w:ascii="Arial" w:hAnsi="Arial" w:cs="Arial"/>
                <w:sz w:val="21"/>
                <w:szCs w:val="21"/>
              </w:rPr>
            </w:pPr>
            <w:r w:rsidRPr="00D86AF9">
              <w:rPr>
                <w:rFonts w:ascii="Arial" w:hAnsi="Arial" w:cs="Arial"/>
                <w:sz w:val="21"/>
                <w:szCs w:val="21"/>
              </w:rPr>
              <w:t>Begin</w:t>
            </w:r>
            <w:r>
              <w:rPr>
                <w:rFonts w:ascii="Arial" w:hAnsi="Arial" w:cs="Arial"/>
                <w:sz w:val="21"/>
                <w:szCs w:val="21"/>
              </w:rPr>
              <w:t>ning</w:t>
            </w:r>
            <w:r w:rsidRPr="00D86AF9">
              <w:rPr>
                <w:rFonts w:ascii="Arial" w:hAnsi="Arial" w:cs="Arial"/>
                <w:sz w:val="21"/>
                <w:szCs w:val="21"/>
              </w:rPr>
              <w:t xml:space="preserve"> no earlier than </w:t>
            </w:r>
            <w:r w:rsidRPr="00D86AF9">
              <w:rPr>
                <w:rFonts w:ascii="Arial" w:hAnsi="Arial" w:cs="Arial"/>
                <w:color w:val="000000" w:themeColor="text1"/>
                <w:sz w:val="21"/>
                <w:szCs w:val="21"/>
              </w:rPr>
              <w:t xml:space="preserve">30 minutes after </w:t>
            </w:r>
            <w:r w:rsidRPr="00D86AF9">
              <w:rPr>
                <w:rFonts w:ascii="Arial" w:hAnsi="Arial" w:cs="Arial"/>
                <w:sz w:val="21"/>
                <w:szCs w:val="21"/>
              </w:rPr>
              <w:t>the expiry of the time limit for the submission of tenders</w:t>
            </w:r>
          </w:p>
        </w:tc>
        <w:tc>
          <w:tcPr>
            <w:tcW w:w="2483" w:type="dxa"/>
            <w:tcMar>
              <w:top w:w="0" w:type="dxa"/>
              <w:left w:w="108" w:type="dxa"/>
              <w:bottom w:w="0" w:type="dxa"/>
              <w:right w:w="108" w:type="dxa"/>
            </w:tcMar>
          </w:tcPr>
          <w:p w14:paraId="7D110002" w14:textId="77777777" w:rsidR="00681AD6" w:rsidRPr="00D86AF9" w:rsidRDefault="00681AD6" w:rsidP="00E62D19">
            <w:pPr>
              <w:rPr>
                <w:rFonts w:ascii="Arial" w:hAnsi="Arial" w:cs="Arial"/>
                <w:iCs/>
                <w:sz w:val="21"/>
                <w:szCs w:val="21"/>
              </w:rPr>
            </w:pPr>
          </w:p>
        </w:tc>
      </w:tr>
      <w:tr w:rsidR="00681AD6" w:rsidRPr="00D86AF9" w14:paraId="0B15D0FB" w14:textId="77777777" w:rsidTr="00E62D19">
        <w:trPr>
          <w:trHeight w:val="20"/>
        </w:trPr>
        <w:tc>
          <w:tcPr>
            <w:tcW w:w="726" w:type="dxa"/>
            <w:tcMar>
              <w:top w:w="0" w:type="dxa"/>
              <w:left w:w="108" w:type="dxa"/>
              <w:bottom w:w="0" w:type="dxa"/>
              <w:right w:w="108" w:type="dxa"/>
            </w:tcMar>
            <w:vAlign w:val="center"/>
          </w:tcPr>
          <w:p w14:paraId="2786798F" w14:textId="77777777" w:rsidR="00681AD6" w:rsidRPr="00D86AF9" w:rsidRDefault="00681AD6" w:rsidP="00E62D19">
            <w:pPr>
              <w:keepNext/>
              <w:jc w:val="center"/>
              <w:rPr>
                <w:rFonts w:ascii="Arial" w:hAnsi="Arial" w:cs="Arial"/>
                <w:bCs/>
                <w:sz w:val="21"/>
                <w:szCs w:val="21"/>
              </w:rPr>
            </w:pPr>
            <w:r w:rsidRPr="00D86AF9">
              <w:rPr>
                <w:rFonts w:ascii="Arial" w:hAnsi="Arial" w:cs="Arial"/>
                <w:bCs/>
                <w:sz w:val="21"/>
                <w:szCs w:val="21"/>
              </w:rPr>
              <w:t>3.</w:t>
            </w:r>
          </w:p>
        </w:tc>
        <w:tc>
          <w:tcPr>
            <w:tcW w:w="2989" w:type="dxa"/>
            <w:tcMar>
              <w:top w:w="0" w:type="dxa"/>
              <w:left w:w="108" w:type="dxa"/>
              <w:bottom w:w="0" w:type="dxa"/>
              <w:right w:w="108" w:type="dxa"/>
            </w:tcMar>
          </w:tcPr>
          <w:p w14:paraId="6CF21CF1" w14:textId="77777777" w:rsidR="00681AD6" w:rsidRPr="00D86AF9" w:rsidRDefault="00681AD6" w:rsidP="00E62D19">
            <w:pPr>
              <w:keepNext/>
              <w:rPr>
                <w:rFonts w:ascii="Arial" w:hAnsi="Arial" w:cs="Arial"/>
                <w:bCs/>
                <w:sz w:val="21"/>
                <w:szCs w:val="21"/>
              </w:rPr>
            </w:pPr>
            <w:r w:rsidRPr="00D86AF9">
              <w:rPr>
                <w:rFonts w:ascii="Arial" w:hAnsi="Arial" w:cs="Arial"/>
                <w:sz w:val="21"/>
                <w:szCs w:val="21"/>
              </w:rPr>
              <w:t>The supplier must submit a request for clarification or revision of the tender conditions no</w:t>
            </w:r>
            <w:r>
              <w:rPr>
                <w:rFonts w:ascii="Arial" w:hAnsi="Arial" w:cs="Arial"/>
                <w:sz w:val="21"/>
                <w:szCs w:val="21"/>
              </w:rPr>
              <w:t>t</w:t>
            </w:r>
            <w:r w:rsidRPr="00D86AF9">
              <w:rPr>
                <w:rFonts w:ascii="Arial" w:hAnsi="Arial" w:cs="Arial"/>
                <w:sz w:val="21"/>
                <w:szCs w:val="21"/>
              </w:rPr>
              <w:t xml:space="preserve"> later than:</w:t>
            </w:r>
          </w:p>
        </w:tc>
        <w:tc>
          <w:tcPr>
            <w:tcW w:w="3656" w:type="dxa"/>
            <w:tcMar>
              <w:top w:w="0" w:type="dxa"/>
              <w:left w:w="108" w:type="dxa"/>
              <w:bottom w:w="0" w:type="dxa"/>
              <w:right w:w="108" w:type="dxa"/>
            </w:tcMar>
          </w:tcPr>
          <w:p w14:paraId="1F4D3A05" w14:textId="77777777" w:rsidR="00681AD6" w:rsidRPr="00D86AF9" w:rsidRDefault="00681AD6" w:rsidP="00E62D19">
            <w:pPr>
              <w:rPr>
                <w:rFonts w:ascii="Arial" w:hAnsi="Arial" w:cs="Arial"/>
                <w:sz w:val="21"/>
                <w:szCs w:val="21"/>
              </w:rPr>
            </w:pPr>
            <w:r w:rsidRPr="00D86AF9">
              <w:rPr>
                <w:rFonts w:ascii="Arial" w:hAnsi="Arial" w:cs="Arial"/>
                <w:b/>
                <w:bCs/>
                <w:sz w:val="21"/>
                <w:szCs w:val="21"/>
              </w:rPr>
              <w:t xml:space="preserve">9 (nine) working days </w:t>
            </w:r>
            <w:r w:rsidRPr="00D86AF9">
              <w:rPr>
                <w:rFonts w:ascii="Arial" w:hAnsi="Arial" w:cs="Arial"/>
                <w:sz w:val="21"/>
                <w:szCs w:val="21"/>
              </w:rPr>
              <w:t xml:space="preserve">before the </w:t>
            </w:r>
            <w:r>
              <w:rPr>
                <w:rFonts w:ascii="Arial" w:hAnsi="Arial" w:cs="Arial"/>
                <w:sz w:val="21"/>
                <w:szCs w:val="21"/>
              </w:rPr>
              <w:t xml:space="preserve">expiry of the time limit </w:t>
            </w:r>
            <w:r w:rsidRPr="00D86AF9">
              <w:rPr>
                <w:rFonts w:ascii="Arial" w:hAnsi="Arial" w:cs="Arial"/>
                <w:sz w:val="21"/>
                <w:szCs w:val="21"/>
              </w:rPr>
              <w:t xml:space="preserve">for </w:t>
            </w:r>
            <w:r>
              <w:rPr>
                <w:rFonts w:ascii="Arial" w:hAnsi="Arial" w:cs="Arial"/>
                <w:sz w:val="21"/>
                <w:szCs w:val="21"/>
              </w:rPr>
              <w:t xml:space="preserve">the </w:t>
            </w:r>
            <w:r w:rsidRPr="00D86AF9">
              <w:rPr>
                <w:rFonts w:ascii="Arial" w:hAnsi="Arial" w:cs="Arial"/>
                <w:sz w:val="21"/>
                <w:szCs w:val="21"/>
              </w:rPr>
              <w:t>submission of tenders.</w:t>
            </w:r>
          </w:p>
          <w:p w14:paraId="70B79E04" w14:textId="77777777" w:rsidR="00681AD6" w:rsidRPr="00D86AF9" w:rsidRDefault="00681AD6" w:rsidP="00E62D19">
            <w:pPr>
              <w:rPr>
                <w:rFonts w:ascii="Arial" w:hAnsi="Arial" w:cs="Arial"/>
                <w:b/>
                <w:bCs/>
                <w:sz w:val="21"/>
                <w:szCs w:val="21"/>
              </w:rPr>
            </w:pPr>
          </w:p>
          <w:p w14:paraId="4F35F53D" w14:textId="77777777" w:rsidR="00681AD6" w:rsidRPr="00D86AF9" w:rsidRDefault="00681AD6" w:rsidP="00E62D19">
            <w:pPr>
              <w:rPr>
                <w:rFonts w:ascii="Arial" w:hAnsi="Arial" w:cs="Arial"/>
                <w:b/>
                <w:bCs/>
                <w:sz w:val="21"/>
                <w:szCs w:val="21"/>
              </w:rPr>
            </w:pPr>
          </w:p>
        </w:tc>
        <w:tc>
          <w:tcPr>
            <w:tcW w:w="2483" w:type="dxa"/>
            <w:tcMar>
              <w:top w:w="0" w:type="dxa"/>
              <w:left w:w="108" w:type="dxa"/>
              <w:bottom w:w="0" w:type="dxa"/>
              <w:right w:w="108" w:type="dxa"/>
            </w:tcMar>
          </w:tcPr>
          <w:p w14:paraId="640E13AD" w14:textId="77777777" w:rsidR="00681AD6" w:rsidRPr="00D86AF9" w:rsidRDefault="00681AD6" w:rsidP="00E62D19">
            <w:pPr>
              <w:rPr>
                <w:rFonts w:ascii="Arial" w:hAnsi="Arial" w:cs="Arial"/>
                <w:iCs/>
                <w:color w:val="7030A0"/>
                <w:sz w:val="21"/>
                <w:szCs w:val="21"/>
              </w:rPr>
            </w:pPr>
          </w:p>
        </w:tc>
      </w:tr>
      <w:tr w:rsidR="00681AD6" w:rsidRPr="00D86AF9" w14:paraId="40473234" w14:textId="77777777" w:rsidTr="00E62D19">
        <w:trPr>
          <w:trHeight w:val="20"/>
        </w:trPr>
        <w:tc>
          <w:tcPr>
            <w:tcW w:w="726" w:type="dxa"/>
            <w:tcMar>
              <w:top w:w="0" w:type="dxa"/>
              <w:left w:w="108" w:type="dxa"/>
              <w:bottom w:w="0" w:type="dxa"/>
              <w:right w:w="108" w:type="dxa"/>
            </w:tcMar>
            <w:vAlign w:val="center"/>
          </w:tcPr>
          <w:p w14:paraId="5EFEEDB2" w14:textId="77777777" w:rsidR="00681AD6" w:rsidRPr="00D86AF9" w:rsidRDefault="00681AD6" w:rsidP="00E62D19">
            <w:pPr>
              <w:keepNext/>
              <w:jc w:val="center"/>
              <w:rPr>
                <w:rFonts w:ascii="Arial" w:hAnsi="Arial" w:cs="Arial"/>
                <w:bCs/>
                <w:sz w:val="21"/>
                <w:szCs w:val="21"/>
              </w:rPr>
            </w:pPr>
            <w:r w:rsidRPr="00D86AF9">
              <w:rPr>
                <w:rFonts w:ascii="Arial" w:hAnsi="Arial" w:cs="Arial"/>
                <w:bCs/>
                <w:sz w:val="21"/>
                <w:szCs w:val="21"/>
              </w:rPr>
              <w:t xml:space="preserve">4. </w:t>
            </w:r>
          </w:p>
        </w:tc>
        <w:tc>
          <w:tcPr>
            <w:tcW w:w="2989" w:type="dxa"/>
            <w:tcMar>
              <w:top w:w="0" w:type="dxa"/>
              <w:left w:w="108" w:type="dxa"/>
              <w:bottom w:w="0" w:type="dxa"/>
              <w:right w:w="108" w:type="dxa"/>
            </w:tcMar>
          </w:tcPr>
          <w:p w14:paraId="74F1AE90" w14:textId="77777777" w:rsidR="00681AD6" w:rsidRPr="00D86AF9" w:rsidRDefault="00681AD6" w:rsidP="00E62D19">
            <w:pPr>
              <w:keepNext/>
              <w:rPr>
                <w:rFonts w:ascii="Arial" w:hAnsi="Arial" w:cs="Arial"/>
                <w:sz w:val="21"/>
                <w:szCs w:val="21"/>
              </w:rPr>
            </w:pPr>
            <w:r w:rsidRPr="00D86AF9">
              <w:rPr>
                <w:rFonts w:ascii="Arial" w:hAnsi="Arial" w:cs="Arial"/>
                <w:sz w:val="21"/>
                <w:szCs w:val="21"/>
              </w:rPr>
              <w:t xml:space="preserve">The </w:t>
            </w:r>
            <w:r>
              <w:rPr>
                <w:rFonts w:ascii="Arial" w:hAnsi="Arial" w:cs="Arial"/>
                <w:sz w:val="21"/>
                <w:szCs w:val="21"/>
              </w:rPr>
              <w:t>Contracting Authority</w:t>
            </w:r>
            <w:r w:rsidRPr="00D86AF9">
              <w:rPr>
                <w:rFonts w:ascii="Arial" w:hAnsi="Arial" w:cs="Arial"/>
                <w:sz w:val="21"/>
                <w:szCs w:val="21"/>
              </w:rPr>
              <w:t xml:space="preserve"> shall provide all suppliers with the clarification or revision of the p</w:t>
            </w:r>
            <w:r>
              <w:rPr>
                <w:rFonts w:ascii="Arial" w:hAnsi="Arial" w:cs="Arial"/>
                <w:sz w:val="21"/>
                <w:szCs w:val="21"/>
              </w:rPr>
              <w:t>rocurement</w:t>
            </w:r>
            <w:r w:rsidRPr="00D86AF9">
              <w:rPr>
                <w:rFonts w:ascii="Arial" w:hAnsi="Arial" w:cs="Arial"/>
                <w:sz w:val="21"/>
                <w:szCs w:val="21"/>
              </w:rPr>
              <w:t xml:space="preserve"> conditions no later than:</w:t>
            </w:r>
          </w:p>
        </w:tc>
        <w:tc>
          <w:tcPr>
            <w:tcW w:w="3656" w:type="dxa"/>
            <w:tcMar>
              <w:top w:w="0" w:type="dxa"/>
              <w:left w:w="108" w:type="dxa"/>
              <w:bottom w:w="0" w:type="dxa"/>
              <w:right w:w="108" w:type="dxa"/>
            </w:tcMar>
          </w:tcPr>
          <w:p w14:paraId="76C2AF8A" w14:textId="77777777" w:rsidR="00681AD6" w:rsidRPr="00D86AF9" w:rsidRDefault="00681AD6" w:rsidP="00E62D19">
            <w:pPr>
              <w:rPr>
                <w:rFonts w:ascii="Arial" w:hAnsi="Arial" w:cs="Arial"/>
                <w:sz w:val="21"/>
                <w:szCs w:val="21"/>
              </w:rPr>
            </w:pPr>
            <w:r w:rsidRPr="00D86AF9">
              <w:rPr>
                <w:rFonts w:ascii="Arial" w:hAnsi="Arial" w:cs="Arial"/>
                <w:b/>
                <w:bCs/>
                <w:sz w:val="21"/>
                <w:szCs w:val="21"/>
              </w:rPr>
              <w:t xml:space="preserve">6 (six) days </w:t>
            </w:r>
            <w:r w:rsidRPr="00D86AF9">
              <w:rPr>
                <w:rFonts w:ascii="Arial" w:hAnsi="Arial" w:cs="Arial"/>
                <w:sz w:val="21"/>
                <w:szCs w:val="21"/>
              </w:rPr>
              <w:t>before the expiry of the time limit for the submission of tenders.</w:t>
            </w:r>
          </w:p>
          <w:p w14:paraId="25D52A42" w14:textId="77777777" w:rsidR="00681AD6" w:rsidRPr="00D86AF9" w:rsidRDefault="00681AD6" w:rsidP="00E62D19">
            <w:pPr>
              <w:rPr>
                <w:rFonts w:ascii="Arial" w:hAnsi="Arial" w:cs="Arial"/>
                <w:sz w:val="21"/>
                <w:szCs w:val="21"/>
              </w:rPr>
            </w:pPr>
          </w:p>
          <w:p w14:paraId="7DC2F9D1" w14:textId="77777777" w:rsidR="00681AD6" w:rsidRPr="00D86AF9" w:rsidRDefault="00681AD6" w:rsidP="00E62D19">
            <w:pPr>
              <w:rPr>
                <w:rFonts w:ascii="Arial" w:hAnsi="Arial" w:cs="Arial"/>
                <w:b/>
                <w:bCs/>
                <w:sz w:val="21"/>
                <w:szCs w:val="21"/>
              </w:rPr>
            </w:pPr>
          </w:p>
          <w:p w14:paraId="3BF6D0F2" w14:textId="77777777" w:rsidR="00681AD6" w:rsidRPr="00D86AF9" w:rsidRDefault="00681AD6" w:rsidP="00E62D19">
            <w:pPr>
              <w:rPr>
                <w:rFonts w:ascii="Arial" w:hAnsi="Arial" w:cs="Arial"/>
                <w:b/>
                <w:bCs/>
                <w:sz w:val="21"/>
                <w:szCs w:val="21"/>
              </w:rPr>
            </w:pPr>
          </w:p>
        </w:tc>
        <w:tc>
          <w:tcPr>
            <w:tcW w:w="2483" w:type="dxa"/>
            <w:tcMar>
              <w:top w:w="0" w:type="dxa"/>
              <w:left w:w="108" w:type="dxa"/>
              <w:bottom w:w="0" w:type="dxa"/>
              <w:right w:w="108" w:type="dxa"/>
            </w:tcMar>
          </w:tcPr>
          <w:p w14:paraId="06BA9DDF" w14:textId="77777777" w:rsidR="00681AD6" w:rsidRPr="00D86AF9" w:rsidRDefault="00681AD6" w:rsidP="00E62D19">
            <w:pPr>
              <w:rPr>
                <w:rFonts w:ascii="Arial" w:hAnsi="Arial" w:cs="Arial"/>
                <w:iCs/>
                <w:color w:val="7030A0"/>
                <w:sz w:val="21"/>
                <w:szCs w:val="21"/>
              </w:rPr>
            </w:pPr>
          </w:p>
        </w:tc>
      </w:tr>
      <w:tr w:rsidR="00681AD6" w:rsidRPr="00D86AF9" w14:paraId="2550AF80" w14:textId="77777777" w:rsidTr="00E62D19">
        <w:trPr>
          <w:trHeight w:val="20"/>
        </w:trPr>
        <w:tc>
          <w:tcPr>
            <w:tcW w:w="726" w:type="dxa"/>
            <w:tcMar>
              <w:top w:w="0" w:type="dxa"/>
              <w:left w:w="108" w:type="dxa"/>
              <w:bottom w:w="0" w:type="dxa"/>
              <w:right w:w="108" w:type="dxa"/>
            </w:tcMar>
            <w:vAlign w:val="center"/>
          </w:tcPr>
          <w:p w14:paraId="065DC598"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5.</w:t>
            </w:r>
          </w:p>
        </w:tc>
        <w:tc>
          <w:tcPr>
            <w:tcW w:w="2989" w:type="dxa"/>
            <w:tcMar>
              <w:top w:w="0" w:type="dxa"/>
              <w:left w:w="108" w:type="dxa"/>
              <w:bottom w:w="0" w:type="dxa"/>
              <w:right w:w="108" w:type="dxa"/>
            </w:tcMar>
          </w:tcPr>
          <w:p w14:paraId="5671FD62" w14:textId="77777777" w:rsidR="00681AD6" w:rsidRPr="00D86AF9" w:rsidRDefault="00681AD6" w:rsidP="00E62D19">
            <w:pPr>
              <w:rPr>
                <w:rFonts w:ascii="Arial" w:hAnsi="Arial" w:cs="Arial"/>
                <w:sz w:val="21"/>
                <w:szCs w:val="21"/>
              </w:rPr>
            </w:pPr>
            <w:r w:rsidRPr="00D86AF9">
              <w:rPr>
                <w:rFonts w:ascii="Arial" w:hAnsi="Arial" w:cs="Arial"/>
                <w:sz w:val="21"/>
                <w:szCs w:val="21"/>
              </w:rPr>
              <w:t>The site visit will be carried out:</w:t>
            </w:r>
          </w:p>
        </w:tc>
        <w:tc>
          <w:tcPr>
            <w:tcW w:w="3656" w:type="dxa"/>
            <w:tcMar>
              <w:top w:w="0" w:type="dxa"/>
              <w:left w:w="108" w:type="dxa"/>
              <w:bottom w:w="0" w:type="dxa"/>
              <w:right w:w="108" w:type="dxa"/>
            </w:tcMar>
          </w:tcPr>
          <w:p w14:paraId="6E127609" w14:textId="77777777" w:rsidR="00681AD6" w:rsidRPr="00D86AF9" w:rsidRDefault="00681AD6" w:rsidP="00E62D19">
            <w:pPr>
              <w:rPr>
                <w:rFonts w:ascii="Arial" w:hAnsi="Arial" w:cs="Arial"/>
                <w:iCs/>
                <w:sz w:val="21"/>
                <w:szCs w:val="21"/>
              </w:rPr>
            </w:pPr>
            <w:r w:rsidRPr="00D86AF9">
              <w:rPr>
                <w:rFonts w:ascii="Arial" w:hAnsi="Arial" w:cs="Arial"/>
                <w:iCs/>
                <w:sz w:val="21"/>
                <w:szCs w:val="21"/>
              </w:rPr>
              <w:t>N</w:t>
            </w:r>
            <w:r>
              <w:rPr>
                <w:rFonts w:ascii="Arial" w:hAnsi="Arial" w:cs="Arial"/>
                <w:iCs/>
                <w:sz w:val="21"/>
                <w:szCs w:val="21"/>
              </w:rPr>
              <w:t>/A</w:t>
            </w:r>
            <w:r w:rsidRPr="00D86AF9">
              <w:rPr>
                <w:rFonts w:ascii="Arial" w:hAnsi="Arial" w:cs="Arial"/>
                <w:iCs/>
                <w:sz w:val="21"/>
                <w:szCs w:val="21"/>
              </w:rPr>
              <w:t xml:space="preserve">, unless otherwise specified in Chapter 3 of the </w:t>
            </w:r>
            <w:r>
              <w:rPr>
                <w:rFonts w:ascii="Arial" w:hAnsi="Arial" w:cs="Arial"/>
                <w:iCs/>
                <w:sz w:val="21"/>
                <w:szCs w:val="21"/>
              </w:rPr>
              <w:t>SCP</w:t>
            </w:r>
          </w:p>
        </w:tc>
        <w:tc>
          <w:tcPr>
            <w:tcW w:w="2483" w:type="dxa"/>
            <w:tcMar>
              <w:top w:w="0" w:type="dxa"/>
              <w:left w:w="108" w:type="dxa"/>
              <w:bottom w:w="0" w:type="dxa"/>
              <w:right w:w="108" w:type="dxa"/>
            </w:tcMar>
          </w:tcPr>
          <w:p w14:paraId="55472484" w14:textId="77777777" w:rsidR="00681AD6" w:rsidRPr="00D86AF9" w:rsidRDefault="00681AD6" w:rsidP="00E62D19">
            <w:pPr>
              <w:rPr>
                <w:rFonts w:ascii="Arial" w:hAnsi="Arial" w:cs="Arial"/>
                <w:sz w:val="21"/>
                <w:szCs w:val="21"/>
              </w:rPr>
            </w:pPr>
          </w:p>
        </w:tc>
      </w:tr>
      <w:tr w:rsidR="00681AD6" w:rsidRPr="00D86AF9" w14:paraId="080161CD" w14:textId="77777777" w:rsidTr="00E62D19">
        <w:trPr>
          <w:trHeight w:val="20"/>
        </w:trPr>
        <w:tc>
          <w:tcPr>
            <w:tcW w:w="726" w:type="dxa"/>
            <w:tcMar>
              <w:top w:w="0" w:type="dxa"/>
              <w:left w:w="108" w:type="dxa"/>
              <w:bottom w:w="0" w:type="dxa"/>
              <w:right w:w="108" w:type="dxa"/>
            </w:tcMar>
            <w:vAlign w:val="center"/>
          </w:tcPr>
          <w:p w14:paraId="23698949"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6.</w:t>
            </w:r>
          </w:p>
        </w:tc>
        <w:tc>
          <w:tcPr>
            <w:tcW w:w="2989" w:type="dxa"/>
            <w:tcMar>
              <w:top w:w="0" w:type="dxa"/>
              <w:left w:w="108" w:type="dxa"/>
              <w:bottom w:w="0" w:type="dxa"/>
              <w:right w:w="108" w:type="dxa"/>
            </w:tcMar>
          </w:tcPr>
          <w:p w14:paraId="22C46972" w14:textId="77777777" w:rsidR="00681AD6" w:rsidRPr="00D86AF9" w:rsidRDefault="00681AD6" w:rsidP="00E62D19">
            <w:pPr>
              <w:rPr>
                <w:rFonts w:ascii="Arial" w:hAnsi="Arial" w:cs="Arial"/>
                <w:sz w:val="21"/>
                <w:szCs w:val="21"/>
              </w:rPr>
            </w:pPr>
            <w:r w:rsidRPr="00D86AF9">
              <w:rPr>
                <w:rFonts w:ascii="Arial" w:hAnsi="Arial" w:cs="Arial"/>
                <w:sz w:val="21"/>
                <w:szCs w:val="21"/>
              </w:rPr>
              <w:t xml:space="preserve">The </w:t>
            </w:r>
            <w:r>
              <w:rPr>
                <w:rFonts w:ascii="Arial" w:hAnsi="Arial" w:cs="Arial"/>
                <w:sz w:val="21"/>
                <w:szCs w:val="21"/>
              </w:rPr>
              <w:t>Contracting Authority</w:t>
            </w:r>
            <w:r w:rsidRPr="00D86AF9">
              <w:rPr>
                <w:rFonts w:ascii="Arial" w:hAnsi="Arial" w:cs="Arial"/>
                <w:sz w:val="21"/>
                <w:szCs w:val="21"/>
              </w:rPr>
              <w:t xml:space="preserve"> will hold meetings with suppliers to clarify the conditions of the contract</w:t>
            </w:r>
          </w:p>
        </w:tc>
        <w:tc>
          <w:tcPr>
            <w:tcW w:w="3656" w:type="dxa"/>
            <w:tcMar>
              <w:top w:w="0" w:type="dxa"/>
              <w:left w:w="108" w:type="dxa"/>
              <w:bottom w:w="0" w:type="dxa"/>
              <w:right w:w="108" w:type="dxa"/>
            </w:tcMar>
          </w:tcPr>
          <w:p w14:paraId="640E0F88" w14:textId="77777777" w:rsidR="00681AD6" w:rsidRPr="00D86AF9" w:rsidRDefault="00681AD6" w:rsidP="00E62D19">
            <w:pPr>
              <w:rPr>
                <w:rFonts w:ascii="Arial" w:hAnsi="Arial" w:cs="Arial"/>
                <w:iCs/>
                <w:sz w:val="21"/>
                <w:szCs w:val="21"/>
              </w:rPr>
            </w:pPr>
            <w:r w:rsidRPr="00D86AF9">
              <w:rPr>
                <w:rFonts w:ascii="Arial" w:hAnsi="Arial" w:cs="Arial"/>
                <w:iCs/>
                <w:sz w:val="21"/>
                <w:szCs w:val="21"/>
              </w:rPr>
              <w:t>N</w:t>
            </w:r>
            <w:r>
              <w:rPr>
                <w:rFonts w:ascii="Arial" w:hAnsi="Arial" w:cs="Arial"/>
                <w:iCs/>
                <w:sz w:val="21"/>
                <w:szCs w:val="21"/>
              </w:rPr>
              <w:t>/A</w:t>
            </w:r>
            <w:r w:rsidRPr="00D86AF9">
              <w:rPr>
                <w:rFonts w:ascii="Arial" w:hAnsi="Arial" w:cs="Arial"/>
                <w:iCs/>
                <w:sz w:val="21"/>
                <w:szCs w:val="21"/>
              </w:rPr>
              <w:t xml:space="preserve">, unless otherwise specified in Chapter 3 of the </w:t>
            </w:r>
            <w:r>
              <w:rPr>
                <w:rFonts w:ascii="Arial" w:hAnsi="Arial" w:cs="Arial"/>
                <w:iCs/>
                <w:sz w:val="21"/>
                <w:szCs w:val="21"/>
              </w:rPr>
              <w:t>SCP</w:t>
            </w:r>
          </w:p>
        </w:tc>
        <w:tc>
          <w:tcPr>
            <w:tcW w:w="2483" w:type="dxa"/>
            <w:tcMar>
              <w:top w:w="0" w:type="dxa"/>
              <w:left w:w="108" w:type="dxa"/>
              <w:bottom w:w="0" w:type="dxa"/>
              <w:right w:w="108" w:type="dxa"/>
            </w:tcMar>
          </w:tcPr>
          <w:p w14:paraId="0A76BB70" w14:textId="77777777" w:rsidR="00681AD6" w:rsidRPr="00D86AF9" w:rsidRDefault="00681AD6" w:rsidP="00E62D19">
            <w:pPr>
              <w:rPr>
                <w:rFonts w:ascii="Arial" w:hAnsi="Arial" w:cs="Arial"/>
                <w:sz w:val="21"/>
                <w:szCs w:val="21"/>
              </w:rPr>
            </w:pPr>
          </w:p>
        </w:tc>
      </w:tr>
      <w:tr w:rsidR="00681AD6" w:rsidRPr="00D86AF9" w14:paraId="26B8CC0B" w14:textId="77777777" w:rsidTr="00E62D19">
        <w:trPr>
          <w:trHeight w:val="20"/>
        </w:trPr>
        <w:tc>
          <w:tcPr>
            <w:tcW w:w="726" w:type="dxa"/>
            <w:tcMar>
              <w:top w:w="0" w:type="dxa"/>
              <w:left w:w="108" w:type="dxa"/>
              <w:bottom w:w="0" w:type="dxa"/>
              <w:right w:w="108" w:type="dxa"/>
            </w:tcMar>
            <w:vAlign w:val="center"/>
          </w:tcPr>
          <w:p w14:paraId="3811AC19"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7.</w:t>
            </w:r>
          </w:p>
        </w:tc>
        <w:tc>
          <w:tcPr>
            <w:tcW w:w="2989" w:type="dxa"/>
            <w:tcMar>
              <w:top w:w="0" w:type="dxa"/>
              <w:left w:w="108" w:type="dxa"/>
              <w:bottom w:w="0" w:type="dxa"/>
              <w:right w:w="108" w:type="dxa"/>
            </w:tcMar>
          </w:tcPr>
          <w:p w14:paraId="1903FE85" w14:textId="77777777" w:rsidR="00681AD6" w:rsidRPr="00D86AF9" w:rsidRDefault="00681AD6" w:rsidP="00E62D19">
            <w:pPr>
              <w:rPr>
                <w:rFonts w:ascii="Arial" w:hAnsi="Arial" w:cs="Arial"/>
                <w:sz w:val="21"/>
                <w:szCs w:val="21"/>
              </w:rPr>
            </w:pPr>
            <w:r w:rsidRPr="00D86AF9">
              <w:rPr>
                <w:rFonts w:ascii="Arial" w:hAnsi="Arial" w:cs="Arial"/>
                <w:sz w:val="21"/>
                <w:szCs w:val="21"/>
              </w:rPr>
              <w:t>Suppliers must provide samples of goods</w:t>
            </w:r>
          </w:p>
        </w:tc>
        <w:tc>
          <w:tcPr>
            <w:tcW w:w="3656" w:type="dxa"/>
            <w:tcMar>
              <w:top w:w="0" w:type="dxa"/>
              <w:left w:w="108" w:type="dxa"/>
              <w:bottom w:w="0" w:type="dxa"/>
              <w:right w:w="108" w:type="dxa"/>
            </w:tcMar>
          </w:tcPr>
          <w:p w14:paraId="4947FA13" w14:textId="77777777" w:rsidR="00681AD6" w:rsidRPr="00D86AF9" w:rsidRDefault="00681AD6" w:rsidP="00E62D19">
            <w:pPr>
              <w:pStyle w:val="Body2"/>
              <w:spacing w:after="0"/>
              <w:rPr>
                <w:rFonts w:ascii="Arial" w:hAnsi="Arial" w:cs="Arial"/>
                <w:color w:val="auto"/>
                <w:lang w:val="en-GB"/>
              </w:rPr>
            </w:pPr>
            <w:r w:rsidRPr="00D86AF9">
              <w:rPr>
                <w:rFonts w:ascii="Arial" w:hAnsi="Arial" w:cs="Arial"/>
                <w:color w:val="auto"/>
                <w:lang w:val="en-GB"/>
              </w:rPr>
              <w:t>N</w:t>
            </w:r>
            <w:r>
              <w:rPr>
                <w:rFonts w:ascii="Arial" w:hAnsi="Arial" w:cs="Arial"/>
                <w:color w:val="auto"/>
                <w:lang w:val="en-GB"/>
              </w:rPr>
              <w:t>/A,</w:t>
            </w:r>
            <w:r w:rsidRPr="00D86AF9">
              <w:rPr>
                <w:rFonts w:ascii="Arial" w:hAnsi="Arial" w:cs="Arial"/>
                <w:color w:val="auto"/>
                <w:lang w:val="en-GB"/>
              </w:rPr>
              <w:t xml:space="preserve"> unless otherwise specified in the </w:t>
            </w:r>
            <w:r>
              <w:rPr>
                <w:rFonts w:ascii="Arial" w:hAnsi="Arial" w:cs="Arial"/>
                <w:color w:val="auto"/>
                <w:lang w:val="en-GB"/>
              </w:rPr>
              <w:t>SCP</w:t>
            </w:r>
            <w:r w:rsidRPr="00D86AF9">
              <w:rPr>
                <w:rFonts w:ascii="Arial" w:hAnsi="Arial" w:cs="Arial"/>
                <w:color w:val="auto"/>
                <w:lang w:val="en-GB"/>
              </w:rPr>
              <w:t>.</w:t>
            </w:r>
          </w:p>
          <w:p w14:paraId="695188DC" w14:textId="77777777" w:rsidR="00681AD6" w:rsidRPr="00D86AF9" w:rsidRDefault="00681AD6" w:rsidP="00E62D19">
            <w:pPr>
              <w:pStyle w:val="Body2"/>
              <w:spacing w:after="0"/>
              <w:rPr>
                <w:rFonts w:ascii="Arial" w:hAnsi="Arial" w:cs="Arial"/>
                <w:color w:val="C00000"/>
                <w:lang w:val="en-GB"/>
              </w:rPr>
            </w:pPr>
          </w:p>
        </w:tc>
        <w:tc>
          <w:tcPr>
            <w:tcW w:w="2483" w:type="dxa"/>
            <w:tcMar>
              <w:top w:w="0" w:type="dxa"/>
              <w:left w:w="108" w:type="dxa"/>
              <w:bottom w:w="0" w:type="dxa"/>
              <w:right w:w="108" w:type="dxa"/>
            </w:tcMar>
          </w:tcPr>
          <w:p w14:paraId="77FC5794" w14:textId="77777777" w:rsidR="00681AD6" w:rsidRPr="00D86AF9" w:rsidRDefault="00681AD6" w:rsidP="00E62D19">
            <w:pPr>
              <w:rPr>
                <w:rFonts w:ascii="Arial" w:hAnsi="Arial" w:cs="Arial"/>
                <w:sz w:val="21"/>
                <w:szCs w:val="21"/>
              </w:rPr>
            </w:pPr>
          </w:p>
        </w:tc>
      </w:tr>
      <w:tr w:rsidR="00681AD6" w:rsidRPr="00D86AF9" w14:paraId="12F4D9C4" w14:textId="77777777" w:rsidTr="00E62D19">
        <w:trPr>
          <w:trHeight w:val="20"/>
        </w:trPr>
        <w:tc>
          <w:tcPr>
            <w:tcW w:w="726" w:type="dxa"/>
            <w:tcMar>
              <w:top w:w="0" w:type="dxa"/>
              <w:left w:w="108" w:type="dxa"/>
              <w:bottom w:w="0" w:type="dxa"/>
              <w:right w:w="108" w:type="dxa"/>
            </w:tcMar>
            <w:vAlign w:val="center"/>
          </w:tcPr>
          <w:p w14:paraId="1A787E77"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8.</w:t>
            </w:r>
          </w:p>
        </w:tc>
        <w:tc>
          <w:tcPr>
            <w:tcW w:w="2989" w:type="dxa"/>
            <w:tcMar>
              <w:top w:w="0" w:type="dxa"/>
              <w:left w:w="108" w:type="dxa"/>
              <w:bottom w:w="0" w:type="dxa"/>
              <w:right w:w="108" w:type="dxa"/>
            </w:tcMar>
          </w:tcPr>
          <w:p w14:paraId="1B98651D" w14:textId="77777777" w:rsidR="00681AD6" w:rsidRPr="00D86AF9" w:rsidRDefault="00681AD6" w:rsidP="00E62D19">
            <w:pPr>
              <w:rPr>
                <w:rFonts w:ascii="Arial" w:hAnsi="Arial" w:cs="Arial"/>
                <w:bCs/>
                <w:sz w:val="21"/>
                <w:szCs w:val="21"/>
              </w:rPr>
            </w:pPr>
            <w:r w:rsidRPr="00D86AF9">
              <w:rPr>
                <w:rFonts w:ascii="Arial" w:hAnsi="Arial" w:cs="Arial"/>
                <w:bCs/>
                <w:sz w:val="21"/>
                <w:szCs w:val="21"/>
              </w:rPr>
              <w:t>The period of validity of the tender and of</w:t>
            </w:r>
            <w:r>
              <w:rPr>
                <w:rFonts w:ascii="Arial" w:hAnsi="Arial" w:cs="Arial"/>
                <w:bCs/>
                <w:sz w:val="21"/>
                <w:szCs w:val="21"/>
              </w:rPr>
              <w:t xml:space="preserve"> its security</w:t>
            </w:r>
            <w:r w:rsidRPr="00D86AF9">
              <w:rPr>
                <w:rFonts w:ascii="Arial" w:hAnsi="Arial" w:cs="Arial"/>
                <w:bCs/>
                <w:sz w:val="21"/>
                <w:szCs w:val="21"/>
              </w:rPr>
              <w:t xml:space="preserve"> (if applicable) shall not be less than</w:t>
            </w:r>
          </w:p>
        </w:tc>
        <w:tc>
          <w:tcPr>
            <w:tcW w:w="3656" w:type="dxa"/>
            <w:tcMar>
              <w:top w:w="0" w:type="dxa"/>
              <w:left w:w="108" w:type="dxa"/>
              <w:bottom w:w="0" w:type="dxa"/>
              <w:right w:w="108" w:type="dxa"/>
            </w:tcMar>
          </w:tcPr>
          <w:p w14:paraId="406BC0C2" w14:textId="77777777" w:rsidR="00681AD6" w:rsidRPr="00D86AF9" w:rsidRDefault="00681AD6" w:rsidP="00E62D19">
            <w:pPr>
              <w:rPr>
                <w:rFonts w:ascii="Arial" w:hAnsi="Arial" w:cs="Arial"/>
                <w:iCs/>
                <w:sz w:val="21"/>
                <w:szCs w:val="21"/>
              </w:rPr>
            </w:pPr>
            <w:r w:rsidRPr="00D86AF9">
              <w:rPr>
                <w:rFonts w:ascii="Arial" w:hAnsi="Arial" w:cs="Arial"/>
                <w:b/>
                <w:bCs/>
                <w:iCs/>
                <w:sz w:val="21"/>
                <w:szCs w:val="21"/>
              </w:rPr>
              <w:t xml:space="preserve">3 months </w:t>
            </w:r>
            <w:r w:rsidRPr="00D86AF9">
              <w:rPr>
                <w:rFonts w:ascii="Arial" w:hAnsi="Arial" w:cs="Arial"/>
                <w:iCs/>
                <w:sz w:val="21"/>
                <w:szCs w:val="21"/>
              </w:rPr>
              <w:t xml:space="preserve">after the </w:t>
            </w:r>
            <w:r>
              <w:rPr>
                <w:rFonts w:ascii="Arial" w:hAnsi="Arial" w:cs="Arial"/>
                <w:iCs/>
                <w:sz w:val="21"/>
                <w:szCs w:val="21"/>
              </w:rPr>
              <w:t>time limit</w:t>
            </w:r>
            <w:r w:rsidRPr="00D86AF9">
              <w:rPr>
                <w:rFonts w:ascii="Arial" w:hAnsi="Arial" w:cs="Arial"/>
                <w:iCs/>
                <w:sz w:val="21"/>
                <w:szCs w:val="21"/>
              </w:rPr>
              <w:t xml:space="preserve"> for the submission of tenders, </w:t>
            </w:r>
            <w:r w:rsidRPr="00D86AF9">
              <w:rPr>
                <w:rFonts w:ascii="Arial" w:hAnsi="Arial" w:cs="Arial"/>
              </w:rPr>
              <w:t xml:space="preserve">unless otherwise specified in the </w:t>
            </w:r>
            <w:r>
              <w:rPr>
                <w:rFonts w:ascii="Arial" w:hAnsi="Arial" w:cs="Arial"/>
              </w:rPr>
              <w:t>SCP</w:t>
            </w:r>
          </w:p>
        </w:tc>
        <w:tc>
          <w:tcPr>
            <w:tcW w:w="2483" w:type="dxa"/>
            <w:tcMar>
              <w:top w:w="0" w:type="dxa"/>
              <w:left w:w="108" w:type="dxa"/>
              <w:bottom w:w="0" w:type="dxa"/>
              <w:right w:w="108" w:type="dxa"/>
            </w:tcMar>
          </w:tcPr>
          <w:p w14:paraId="00CEA74D" w14:textId="77777777" w:rsidR="00681AD6" w:rsidRPr="00D86AF9" w:rsidRDefault="00681AD6" w:rsidP="00E62D19">
            <w:pPr>
              <w:rPr>
                <w:rFonts w:ascii="Arial" w:hAnsi="Arial" w:cs="Arial"/>
                <w:sz w:val="21"/>
                <w:szCs w:val="21"/>
              </w:rPr>
            </w:pPr>
          </w:p>
        </w:tc>
      </w:tr>
      <w:tr w:rsidR="00681AD6" w:rsidRPr="00D86AF9" w14:paraId="698E63E8" w14:textId="77777777" w:rsidTr="00E62D19">
        <w:trPr>
          <w:trHeight w:val="20"/>
        </w:trPr>
        <w:tc>
          <w:tcPr>
            <w:tcW w:w="726" w:type="dxa"/>
            <w:tcMar>
              <w:top w:w="0" w:type="dxa"/>
              <w:left w:w="108" w:type="dxa"/>
              <w:bottom w:w="0" w:type="dxa"/>
              <w:right w:w="108" w:type="dxa"/>
            </w:tcMar>
            <w:vAlign w:val="center"/>
          </w:tcPr>
          <w:p w14:paraId="5652EECC"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9.</w:t>
            </w:r>
          </w:p>
        </w:tc>
        <w:tc>
          <w:tcPr>
            <w:tcW w:w="2989" w:type="dxa"/>
            <w:tcMar>
              <w:top w:w="0" w:type="dxa"/>
              <w:left w:w="108" w:type="dxa"/>
              <w:bottom w:w="0" w:type="dxa"/>
              <w:right w:w="108" w:type="dxa"/>
            </w:tcMar>
          </w:tcPr>
          <w:p w14:paraId="469FEF19" w14:textId="77777777" w:rsidR="00681AD6" w:rsidRPr="00D86AF9" w:rsidRDefault="00681AD6" w:rsidP="00E62D19">
            <w:pPr>
              <w:rPr>
                <w:rFonts w:ascii="Arial" w:hAnsi="Arial" w:cs="Arial"/>
                <w:bCs/>
                <w:sz w:val="21"/>
                <w:szCs w:val="21"/>
              </w:rPr>
            </w:pPr>
            <w:r w:rsidRPr="00D86AF9">
              <w:rPr>
                <w:rFonts w:ascii="Arial" w:hAnsi="Arial" w:cs="Arial"/>
                <w:sz w:val="21"/>
                <w:szCs w:val="21"/>
              </w:rPr>
              <w:t xml:space="preserve">The </w:t>
            </w:r>
            <w:r>
              <w:rPr>
                <w:rFonts w:ascii="Arial" w:hAnsi="Arial" w:cs="Arial"/>
                <w:sz w:val="21"/>
                <w:szCs w:val="21"/>
              </w:rPr>
              <w:t>Contracting Authority</w:t>
            </w:r>
            <w:r w:rsidRPr="00D86AF9">
              <w:rPr>
                <w:rFonts w:ascii="Arial" w:hAnsi="Arial" w:cs="Arial"/>
                <w:sz w:val="21"/>
                <w:szCs w:val="21"/>
              </w:rPr>
              <w:t xml:space="preserve"> shall reply to the supplier as to whether it agrees to accept the supplier's proposed proof of tender validity no later than </w:t>
            </w:r>
          </w:p>
        </w:tc>
        <w:tc>
          <w:tcPr>
            <w:tcW w:w="3656" w:type="dxa"/>
            <w:tcMar>
              <w:top w:w="0" w:type="dxa"/>
              <w:left w:w="108" w:type="dxa"/>
              <w:bottom w:w="0" w:type="dxa"/>
              <w:right w:w="108" w:type="dxa"/>
            </w:tcMar>
          </w:tcPr>
          <w:p w14:paraId="00A4724B" w14:textId="77777777" w:rsidR="00681AD6" w:rsidRPr="00D86AF9" w:rsidRDefault="00681AD6" w:rsidP="00E62D19">
            <w:pPr>
              <w:rPr>
                <w:rFonts w:ascii="Arial" w:hAnsi="Arial" w:cs="Arial"/>
                <w:sz w:val="21"/>
                <w:szCs w:val="21"/>
              </w:rPr>
            </w:pPr>
            <w:r w:rsidRPr="00D86AF9">
              <w:rPr>
                <w:rFonts w:ascii="Arial" w:hAnsi="Arial" w:cs="Arial"/>
                <w:iCs/>
                <w:sz w:val="21"/>
                <w:szCs w:val="21"/>
              </w:rPr>
              <w:t xml:space="preserve">3 (three) working days </w:t>
            </w:r>
            <w:r w:rsidRPr="00D86AF9">
              <w:rPr>
                <w:rFonts w:ascii="Arial" w:hAnsi="Arial" w:cs="Arial"/>
                <w:sz w:val="21"/>
                <w:szCs w:val="21"/>
              </w:rPr>
              <w:t>after receipt of the request</w:t>
            </w:r>
          </w:p>
          <w:p w14:paraId="3FC1636A" w14:textId="77777777" w:rsidR="00681AD6" w:rsidRPr="00D86AF9" w:rsidRDefault="00681AD6" w:rsidP="00E62D19">
            <w:pPr>
              <w:rPr>
                <w:rFonts w:ascii="Arial" w:hAnsi="Arial" w:cs="Arial"/>
                <w:iCs/>
                <w:sz w:val="21"/>
                <w:szCs w:val="21"/>
              </w:rPr>
            </w:pPr>
          </w:p>
        </w:tc>
        <w:tc>
          <w:tcPr>
            <w:tcW w:w="2483" w:type="dxa"/>
            <w:tcMar>
              <w:top w:w="0" w:type="dxa"/>
              <w:left w:w="108" w:type="dxa"/>
              <w:bottom w:w="0" w:type="dxa"/>
              <w:right w:w="108" w:type="dxa"/>
            </w:tcMar>
          </w:tcPr>
          <w:p w14:paraId="790FADE0" w14:textId="77777777" w:rsidR="00681AD6" w:rsidRPr="00D86AF9" w:rsidRDefault="00681AD6" w:rsidP="00E62D19">
            <w:pPr>
              <w:rPr>
                <w:rFonts w:ascii="Arial" w:hAnsi="Arial" w:cs="Arial"/>
                <w:sz w:val="21"/>
                <w:szCs w:val="21"/>
              </w:rPr>
            </w:pPr>
            <w:r w:rsidRPr="00D86AF9">
              <w:rPr>
                <w:rFonts w:ascii="Arial" w:hAnsi="Arial" w:cs="Arial"/>
                <w:sz w:val="21"/>
                <w:szCs w:val="21"/>
              </w:rPr>
              <w:t>N</w:t>
            </w:r>
            <w:r>
              <w:rPr>
                <w:rFonts w:ascii="Arial" w:hAnsi="Arial" w:cs="Arial"/>
                <w:sz w:val="21"/>
                <w:szCs w:val="21"/>
              </w:rPr>
              <w:t>/A,</w:t>
            </w:r>
            <w:r w:rsidRPr="00D86AF9">
              <w:rPr>
                <w:rFonts w:ascii="Arial" w:hAnsi="Arial" w:cs="Arial"/>
                <w:sz w:val="21"/>
                <w:szCs w:val="21"/>
              </w:rPr>
              <w:t xml:space="preserve"> if </w:t>
            </w:r>
            <w:r>
              <w:rPr>
                <w:rFonts w:ascii="Arial" w:hAnsi="Arial" w:cs="Arial"/>
                <w:sz w:val="21"/>
                <w:szCs w:val="21"/>
              </w:rPr>
              <w:t>submission of</w:t>
            </w:r>
            <w:r w:rsidRPr="00D86AF9">
              <w:rPr>
                <w:rFonts w:ascii="Arial" w:hAnsi="Arial" w:cs="Arial"/>
                <w:sz w:val="21"/>
                <w:szCs w:val="21"/>
              </w:rPr>
              <w:t xml:space="preserve"> a document </w:t>
            </w:r>
            <w:r>
              <w:rPr>
                <w:rFonts w:ascii="Arial" w:hAnsi="Arial" w:cs="Arial"/>
                <w:sz w:val="21"/>
                <w:szCs w:val="21"/>
              </w:rPr>
              <w:t>confirming</w:t>
            </w:r>
            <w:r w:rsidRPr="00D86AF9">
              <w:rPr>
                <w:rFonts w:ascii="Arial" w:hAnsi="Arial" w:cs="Arial"/>
                <w:sz w:val="21"/>
                <w:szCs w:val="21"/>
              </w:rPr>
              <w:t xml:space="preserve"> tender </w:t>
            </w:r>
            <w:r>
              <w:rPr>
                <w:rFonts w:ascii="Arial" w:hAnsi="Arial" w:cs="Arial"/>
                <w:sz w:val="21"/>
                <w:szCs w:val="21"/>
              </w:rPr>
              <w:t xml:space="preserve">validity </w:t>
            </w:r>
            <w:r w:rsidRPr="00D86AF9">
              <w:rPr>
                <w:rFonts w:ascii="Arial" w:hAnsi="Arial" w:cs="Arial"/>
                <w:sz w:val="21"/>
                <w:szCs w:val="21"/>
              </w:rPr>
              <w:t xml:space="preserve">is </w:t>
            </w:r>
            <w:r>
              <w:rPr>
                <w:rFonts w:ascii="Arial" w:hAnsi="Arial" w:cs="Arial"/>
                <w:sz w:val="21"/>
                <w:szCs w:val="21"/>
              </w:rPr>
              <w:t>not required</w:t>
            </w:r>
          </w:p>
        </w:tc>
      </w:tr>
      <w:tr w:rsidR="00681AD6" w:rsidRPr="00D86AF9" w14:paraId="3513D2A8" w14:textId="77777777" w:rsidTr="00E62D19">
        <w:trPr>
          <w:trHeight w:val="20"/>
        </w:trPr>
        <w:tc>
          <w:tcPr>
            <w:tcW w:w="726" w:type="dxa"/>
            <w:tcMar>
              <w:top w:w="0" w:type="dxa"/>
              <w:left w:w="108" w:type="dxa"/>
              <w:bottom w:w="0" w:type="dxa"/>
              <w:right w:w="108" w:type="dxa"/>
            </w:tcMar>
            <w:vAlign w:val="center"/>
          </w:tcPr>
          <w:p w14:paraId="169BAD1A"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10.</w:t>
            </w:r>
          </w:p>
        </w:tc>
        <w:tc>
          <w:tcPr>
            <w:tcW w:w="2989" w:type="dxa"/>
            <w:tcMar>
              <w:top w:w="0" w:type="dxa"/>
              <w:left w:w="108" w:type="dxa"/>
              <w:bottom w:w="0" w:type="dxa"/>
              <w:right w:w="108" w:type="dxa"/>
            </w:tcMar>
          </w:tcPr>
          <w:p w14:paraId="6D4C6E8C" w14:textId="77777777" w:rsidR="00681AD6" w:rsidRPr="00D86AF9" w:rsidRDefault="00681AD6" w:rsidP="00E62D19">
            <w:pPr>
              <w:rPr>
                <w:rFonts w:ascii="Arial" w:hAnsi="Arial" w:cs="Arial"/>
                <w:bCs/>
                <w:sz w:val="21"/>
                <w:szCs w:val="21"/>
              </w:rPr>
            </w:pPr>
            <w:r w:rsidRPr="00D86AF9">
              <w:rPr>
                <w:rFonts w:ascii="Arial" w:hAnsi="Arial" w:cs="Arial"/>
                <w:color w:val="000000" w:themeColor="text1"/>
                <w:sz w:val="21"/>
                <w:szCs w:val="21"/>
              </w:rPr>
              <w:t>The tender security shall be returned to the tenderer (or waived) within</w:t>
            </w:r>
          </w:p>
        </w:tc>
        <w:tc>
          <w:tcPr>
            <w:tcW w:w="3656" w:type="dxa"/>
            <w:tcMar>
              <w:top w:w="0" w:type="dxa"/>
              <w:left w:w="108" w:type="dxa"/>
              <w:bottom w:w="0" w:type="dxa"/>
              <w:right w:w="108" w:type="dxa"/>
            </w:tcMar>
          </w:tcPr>
          <w:p w14:paraId="2839E23A" w14:textId="77777777" w:rsidR="00681AD6" w:rsidRPr="00D86AF9" w:rsidRDefault="00681AD6" w:rsidP="00E62D19">
            <w:pPr>
              <w:rPr>
                <w:rFonts w:ascii="Arial" w:hAnsi="Arial" w:cs="Arial"/>
                <w:sz w:val="21"/>
                <w:szCs w:val="21"/>
              </w:rPr>
            </w:pPr>
            <w:r w:rsidRPr="00D86AF9">
              <w:rPr>
                <w:rFonts w:ascii="Arial" w:hAnsi="Arial" w:cs="Arial"/>
                <w:sz w:val="21"/>
                <w:szCs w:val="21"/>
              </w:rPr>
              <w:t>5 (five) working days after receipt of the request</w:t>
            </w:r>
          </w:p>
          <w:p w14:paraId="4FA89E2A" w14:textId="77777777" w:rsidR="00681AD6" w:rsidRPr="00D86AF9" w:rsidRDefault="00681AD6" w:rsidP="00E62D19">
            <w:pPr>
              <w:rPr>
                <w:rFonts w:ascii="Arial" w:hAnsi="Arial" w:cs="Arial"/>
                <w:color w:val="000000" w:themeColor="text1"/>
                <w:sz w:val="21"/>
                <w:szCs w:val="21"/>
              </w:rPr>
            </w:pPr>
          </w:p>
        </w:tc>
        <w:tc>
          <w:tcPr>
            <w:tcW w:w="2483" w:type="dxa"/>
            <w:tcMar>
              <w:top w:w="0" w:type="dxa"/>
              <w:left w:w="108" w:type="dxa"/>
              <w:bottom w:w="0" w:type="dxa"/>
              <w:right w:w="108" w:type="dxa"/>
            </w:tcMar>
          </w:tcPr>
          <w:p w14:paraId="12C89BF5" w14:textId="77777777" w:rsidR="00681AD6" w:rsidRPr="00D86AF9" w:rsidRDefault="00681AD6" w:rsidP="00E62D19">
            <w:pPr>
              <w:rPr>
                <w:rFonts w:ascii="Arial" w:hAnsi="Arial" w:cs="Arial"/>
                <w:sz w:val="21"/>
                <w:szCs w:val="21"/>
              </w:rPr>
            </w:pPr>
            <w:r w:rsidRPr="00D86AF9">
              <w:rPr>
                <w:rFonts w:ascii="Arial" w:hAnsi="Arial" w:cs="Arial"/>
                <w:sz w:val="21"/>
                <w:szCs w:val="21"/>
              </w:rPr>
              <w:t>N</w:t>
            </w:r>
            <w:r>
              <w:rPr>
                <w:rFonts w:ascii="Arial" w:hAnsi="Arial" w:cs="Arial"/>
                <w:sz w:val="21"/>
                <w:szCs w:val="21"/>
              </w:rPr>
              <w:t>/A,</w:t>
            </w:r>
            <w:r w:rsidRPr="00D86AF9">
              <w:rPr>
                <w:rFonts w:ascii="Arial" w:hAnsi="Arial" w:cs="Arial"/>
                <w:sz w:val="21"/>
                <w:szCs w:val="21"/>
              </w:rPr>
              <w:t xml:space="preserve"> if </w:t>
            </w:r>
            <w:r>
              <w:rPr>
                <w:rFonts w:ascii="Arial" w:hAnsi="Arial" w:cs="Arial"/>
                <w:sz w:val="21"/>
                <w:szCs w:val="21"/>
              </w:rPr>
              <w:t>submission of</w:t>
            </w:r>
            <w:r w:rsidRPr="00D86AF9">
              <w:rPr>
                <w:rFonts w:ascii="Arial" w:hAnsi="Arial" w:cs="Arial"/>
                <w:sz w:val="21"/>
                <w:szCs w:val="21"/>
              </w:rPr>
              <w:t xml:space="preserve"> a document </w:t>
            </w:r>
            <w:r>
              <w:rPr>
                <w:rFonts w:ascii="Arial" w:hAnsi="Arial" w:cs="Arial"/>
                <w:sz w:val="21"/>
                <w:szCs w:val="21"/>
              </w:rPr>
              <w:t>confirming</w:t>
            </w:r>
            <w:r w:rsidRPr="00D86AF9">
              <w:rPr>
                <w:rFonts w:ascii="Arial" w:hAnsi="Arial" w:cs="Arial"/>
                <w:sz w:val="21"/>
                <w:szCs w:val="21"/>
              </w:rPr>
              <w:t xml:space="preserve"> tender </w:t>
            </w:r>
            <w:r>
              <w:rPr>
                <w:rFonts w:ascii="Arial" w:hAnsi="Arial" w:cs="Arial"/>
                <w:sz w:val="21"/>
                <w:szCs w:val="21"/>
              </w:rPr>
              <w:t xml:space="preserve">validity </w:t>
            </w:r>
            <w:r w:rsidRPr="00D86AF9">
              <w:rPr>
                <w:rFonts w:ascii="Arial" w:hAnsi="Arial" w:cs="Arial"/>
                <w:sz w:val="21"/>
                <w:szCs w:val="21"/>
              </w:rPr>
              <w:t xml:space="preserve">is </w:t>
            </w:r>
            <w:r>
              <w:rPr>
                <w:rFonts w:ascii="Arial" w:hAnsi="Arial" w:cs="Arial"/>
                <w:sz w:val="21"/>
                <w:szCs w:val="21"/>
              </w:rPr>
              <w:t>not required</w:t>
            </w:r>
          </w:p>
        </w:tc>
      </w:tr>
      <w:tr w:rsidR="00681AD6" w:rsidRPr="00D86AF9" w14:paraId="4FA6D070" w14:textId="77777777" w:rsidTr="00E62D19">
        <w:trPr>
          <w:trHeight w:val="20"/>
        </w:trPr>
        <w:tc>
          <w:tcPr>
            <w:tcW w:w="726" w:type="dxa"/>
            <w:tcMar>
              <w:top w:w="0" w:type="dxa"/>
              <w:left w:w="108" w:type="dxa"/>
              <w:bottom w:w="0" w:type="dxa"/>
              <w:right w:w="108" w:type="dxa"/>
            </w:tcMar>
            <w:vAlign w:val="center"/>
          </w:tcPr>
          <w:p w14:paraId="548549E7"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11.</w:t>
            </w:r>
          </w:p>
        </w:tc>
        <w:tc>
          <w:tcPr>
            <w:tcW w:w="2989" w:type="dxa"/>
            <w:tcMar>
              <w:top w:w="0" w:type="dxa"/>
              <w:left w:w="108" w:type="dxa"/>
              <w:bottom w:w="0" w:type="dxa"/>
              <w:right w:w="108" w:type="dxa"/>
            </w:tcMar>
          </w:tcPr>
          <w:p w14:paraId="1870F8B7" w14:textId="77777777" w:rsidR="00681AD6" w:rsidRPr="00D86AF9" w:rsidRDefault="00681AD6" w:rsidP="00E62D19">
            <w:pPr>
              <w:rPr>
                <w:rFonts w:ascii="Arial" w:hAnsi="Arial" w:cs="Arial"/>
                <w:bCs/>
                <w:sz w:val="21"/>
                <w:szCs w:val="21"/>
              </w:rPr>
            </w:pPr>
            <w:r w:rsidRPr="00D86AF9">
              <w:rPr>
                <w:rFonts w:ascii="Arial" w:hAnsi="Arial" w:cs="Arial"/>
                <w:bCs/>
                <w:sz w:val="21"/>
                <w:szCs w:val="21"/>
              </w:rPr>
              <w:t xml:space="preserve">The </w:t>
            </w:r>
            <w:r>
              <w:rPr>
                <w:rFonts w:ascii="Arial" w:hAnsi="Arial" w:cs="Arial"/>
                <w:bCs/>
                <w:sz w:val="21"/>
                <w:szCs w:val="21"/>
              </w:rPr>
              <w:t>Contracting Authority</w:t>
            </w:r>
            <w:r w:rsidRPr="00D86AF9">
              <w:rPr>
                <w:rFonts w:ascii="Arial" w:hAnsi="Arial" w:cs="Arial"/>
                <w:bCs/>
                <w:sz w:val="21"/>
                <w:szCs w:val="21"/>
              </w:rPr>
              <w:t xml:space="preserve"> shall inform tenderers of the </w:t>
            </w:r>
            <w:r>
              <w:rPr>
                <w:rFonts w:ascii="Arial" w:hAnsi="Arial" w:cs="Arial"/>
                <w:bCs/>
                <w:sz w:val="21"/>
                <w:szCs w:val="21"/>
              </w:rPr>
              <w:t xml:space="preserve">ESPD </w:t>
            </w:r>
            <w:r w:rsidRPr="00D86AF9">
              <w:rPr>
                <w:rFonts w:ascii="Arial" w:hAnsi="Arial" w:cs="Arial"/>
                <w:bCs/>
                <w:sz w:val="21"/>
                <w:szCs w:val="21"/>
              </w:rPr>
              <w:t>evaluation</w:t>
            </w:r>
            <w:r>
              <w:rPr>
                <w:rFonts w:ascii="Arial" w:hAnsi="Arial" w:cs="Arial"/>
                <w:bCs/>
                <w:sz w:val="21"/>
                <w:szCs w:val="21"/>
              </w:rPr>
              <w:t xml:space="preserve"> results</w:t>
            </w:r>
            <w:r w:rsidRPr="00D86AF9">
              <w:rPr>
                <w:rFonts w:ascii="Arial" w:hAnsi="Arial" w:cs="Arial"/>
                <w:bCs/>
                <w:sz w:val="21"/>
                <w:szCs w:val="21"/>
              </w:rPr>
              <w:t xml:space="preserve"> no later than</w:t>
            </w:r>
          </w:p>
        </w:tc>
        <w:tc>
          <w:tcPr>
            <w:tcW w:w="3656" w:type="dxa"/>
            <w:tcMar>
              <w:top w:w="0" w:type="dxa"/>
              <w:left w:w="108" w:type="dxa"/>
              <w:bottom w:w="0" w:type="dxa"/>
              <w:right w:w="108" w:type="dxa"/>
            </w:tcMar>
          </w:tcPr>
          <w:p w14:paraId="41023722" w14:textId="77777777" w:rsidR="00681AD6" w:rsidRPr="00D86AF9" w:rsidRDefault="00681AD6" w:rsidP="00E62D19">
            <w:pPr>
              <w:rPr>
                <w:rFonts w:ascii="Arial" w:hAnsi="Arial" w:cs="Arial"/>
                <w:bCs/>
                <w:sz w:val="21"/>
                <w:szCs w:val="21"/>
              </w:rPr>
            </w:pPr>
            <w:r w:rsidRPr="00D86AF9">
              <w:rPr>
                <w:rFonts w:ascii="Arial" w:hAnsi="Arial" w:cs="Arial"/>
                <w:bCs/>
                <w:sz w:val="21"/>
                <w:szCs w:val="21"/>
              </w:rPr>
              <w:t xml:space="preserve">3 (three) working days after the date of </w:t>
            </w:r>
            <w:r>
              <w:rPr>
                <w:rFonts w:ascii="Arial" w:hAnsi="Arial" w:cs="Arial"/>
                <w:bCs/>
                <w:sz w:val="21"/>
                <w:szCs w:val="21"/>
              </w:rPr>
              <w:t xml:space="preserve">taking </w:t>
            </w:r>
            <w:r w:rsidRPr="00D86AF9">
              <w:rPr>
                <w:rFonts w:ascii="Arial" w:hAnsi="Arial" w:cs="Arial"/>
                <w:bCs/>
                <w:sz w:val="21"/>
                <w:szCs w:val="21"/>
              </w:rPr>
              <w:t>the decision</w:t>
            </w:r>
          </w:p>
        </w:tc>
        <w:tc>
          <w:tcPr>
            <w:tcW w:w="2483" w:type="dxa"/>
            <w:tcMar>
              <w:top w:w="0" w:type="dxa"/>
              <w:left w:w="108" w:type="dxa"/>
              <w:bottom w:w="0" w:type="dxa"/>
              <w:right w:w="108" w:type="dxa"/>
            </w:tcMar>
          </w:tcPr>
          <w:p w14:paraId="0D09E51A" w14:textId="77777777" w:rsidR="00681AD6" w:rsidRPr="00D86AF9" w:rsidRDefault="00681AD6" w:rsidP="00E62D19">
            <w:pPr>
              <w:rPr>
                <w:rFonts w:ascii="Arial" w:hAnsi="Arial" w:cs="Arial"/>
                <w:bCs/>
                <w:sz w:val="21"/>
                <w:szCs w:val="21"/>
              </w:rPr>
            </w:pPr>
          </w:p>
        </w:tc>
      </w:tr>
      <w:tr w:rsidR="00681AD6" w:rsidRPr="00D86AF9" w14:paraId="5C36F159" w14:textId="77777777" w:rsidTr="00E62D19">
        <w:trPr>
          <w:trHeight w:val="20"/>
        </w:trPr>
        <w:tc>
          <w:tcPr>
            <w:tcW w:w="726" w:type="dxa"/>
            <w:tcMar>
              <w:top w:w="0" w:type="dxa"/>
              <w:left w:w="108" w:type="dxa"/>
              <w:bottom w:w="0" w:type="dxa"/>
              <w:right w:w="108" w:type="dxa"/>
            </w:tcMar>
            <w:vAlign w:val="center"/>
          </w:tcPr>
          <w:p w14:paraId="4D974928"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12.</w:t>
            </w:r>
          </w:p>
        </w:tc>
        <w:tc>
          <w:tcPr>
            <w:tcW w:w="2989" w:type="dxa"/>
            <w:tcMar>
              <w:top w:w="0" w:type="dxa"/>
              <w:left w:w="108" w:type="dxa"/>
              <w:bottom w:w="0" w:type="dxa"/>
              <w:right w:w="108" w:type="dxa"/>
            </w:tcMar>
          </w:tcPr>
          <w:p w14:paraId="3FDE4FA9" w14:textId="77777777" w:rsidR="00681AD6" w:rsidRPr="00D86AF9" w:rsidRDefault="00681AD6" w:rsidP="00E62D19">
            <w:pPr>
              <w:rPr>
                <w:rFonts w:ascii="Arial" w:hAnsi="Arial" w:cs="Arial"/>
                <w:bCs/>
                <w:sz w:val="21"/>
                <w:szCs w:val="21"/>
              </w:rPr>
            </w:pPr>
            <w:r w:rsidRPr="00D86AF9">
              <w:rPr>
                <w:rFonts w:ascii="Arial" w:hAnsi="Arial" w:cs="Arial"/>
                <w:bCs/>
                <w:sz w:val="21"/>
                <w:szCs w:val="21"/>
              </w:rPr>
              <w:t xml:space="preserve">The </w:t>
            </w:r>
            <w:r>
              <w:rPr>
                <w:rFonts w:ascii="Arial" w:hAnsi="Arial" w:cs="Arial"/>
                <w:bCs/>
                <w:sz w:val="21"/>
                <w:szCs w:val="21"/>
              </w:rPr>
              <w:t>Contracting Authority</w:t>
            </w:r>
            <w:r w:rsidRPr="00D86AF9">
              <w:rPr>
                <w:rFonts w:ascii="Arial" w:hAnsi="Arial" w:cs="Arial"/>
                <w:bCs/>
                <w:sz w:val="21"/>
                <w:szCs w:val="21"/>
              </w:rPr>
              <w:t xml:space="preserve"> shall notify tenderers of the decision taken to </w:t>
            </w:r>
            <w:r>
              <w:rPr>
                <w:rFonts w:ascii="Arial" w:hAnsi="Arial" w:cs="Arial"/>
                <w:bCs/>
                <w:sz w:val="21"/>
                <w:szCs w:val="21"/>
              </w:rPr>
              <w:t>determine</w:t>
            </w:r>
            <w:r w:rsidRPr="00D86AF9">
              <w:rPr>
                <w:rFonts w:ascii="Arial" w:hAnsi="Arial" w:cs="Arial"/>
                <w:bCs/>
                <w:sz w:val="21"/>
                <w:szCs w:val="21"/>
              </w:rPr>
              <w:t xml:space="preserve"> the successful tender for the </w:t>
            </w:r>
            <w:r w:rsidRPr="00D86AF9">
              <w:rPr>
                <w:rFonts w:ascii="Arial" w:hAnsi="Arial" w:cs="Arial"/>
                <w:sz w:val="21"/>
                <w:szCs w:val="21"/>
              </w:rPr>
              <w:t xml:space="preserve">award of the </w:t>
            </w:r>
            <w:r w:rsidRPr="00D86AF9">
              <w:rPr>
                <w:rFonts w:ascii="Arial" w:hAnsi="Arial" w:cs="Arial"/>
                <w:bCs/>
                <w:sz w:val="21"/>
                <w:szCs w:val="21"/>
              </w:rPr>
              <w:t>contract no later than</w:t>
            </w:r>
          </w:p>
        </w:tc>
        <w:tc>
          <w:tcPr>
            <w:tcW w:w="3656" w:type="dxa"/>
            <w:tcMar>
              <w:top w:w="0" w:type="dxa"/>
              <w:left w:w="108" w:type="dxa"/>
              <w:bottom w:w="0" w:type="dxa"/>
              <w:right w:w="108" w:type="dxa"/>
            </w:tcMar>
          </w:tcPr>
          <w:p w14:paraId="4EA2CEDA" w14:textId="77777777" w:rsidR="00681AD6" w:rsidRPr="00D86AF9" w:rsidRDefault="00681AD6" w:rsidP="00E62D19">
            <w:pPr>
              <w:rPr>
                <w:rFonts w:ascii="Arial" w:hAnsi="Arial" w:cs="Arial"/>
                <w:bCs/>
                <w:sz w:val="21"/>
                <w:szCs w:val="21"/>
              </w:rPr>
            </w:pPr>
            <w:r w:rsidRPr="00D86AF9">
              <w:rPr>
                <w:rFonts w:ascii="Arial" w:hAnsi="Arial" w:cs="Arial"/>
                <w:bCs/>
                <w:sz w:val="21"/>
                <w:szCs w:val="21"/>
              </w:rPr>
              <w:t xml:space="preserve">3 (three) working days after the date of </w:t>
            </w:r>
            <w:r>
              <w:rPr>
                <w:rFonts w:ascii="Arial" w:hAnsi="Arial" w:cs="Arial"/>
                <w:bCs/>
                <w:sz w:val="21"/>
                <w:szCs w:val="21"/>
              </w:rPr>
              <w:t xml:space="preserve">taking </w:t>
            </w:r>
            <w:r w:rsidRPr="00D86AF9">
              <w:rPr>
                <w:rFonts w:ascii="Arial" w:hAnsi="Arial" w:cs="Arial"/>
                <w:bCs/>
                <w:sz w:val="21"/>
                <w:szCs w:val="21"/>
              </w:rPr>
              <w:t>the decision</w:t>
            </w:r>
          </w:p>
        </w:tc>
        <w:tc>
          <w:tcPr>
            <w:tcW w:w="2483" w:type="dxa"/>
            <w:tcMar>
              <w:top w:w="0" w:type="dxa"/>
              <w:left w:w="108" w:type="dxa"/>
              <w:bottom w:w="0" w:type="dxa"/>
              <w:right w:w="108" w:type="dxa"/>
            </w:tcMar>
          </w:tcPr>
          <w:p w14:paraId="56E64D79" w14:textId="77777777" w:rsidR="00681AD6" w:rsidRPr="00D86AF9" w:rsidRDefault="00681AD6" w:rsidP="00E62D19">
            <w:pPr>
              <w:rPr>
                <w:rFonts w:ascii="Arial" w:hAnsi="Arial" w:cs="Arial"/>
                <w:sz w:val="21"/>
                <w:szCs w:val="21"/>
              </w:rPr>
            </w:pPr>
          </w:p>
        </w:tc>
      </w:tr>
      <w:tr w:rsidR="00681AD6" w:rsidRPr="00D86AF9" w14:paraId="444A602B" w14:textId="77777777" w:rsidTr="00E62D19">
        <w:trPr>
          <w:trHeight w:val="20"/>
        </w:trPr>
        <w:tc>
          <w:tcPr>
            <w:tcW w:w="726" w:type="dxa"/>
            <w:tcMar>
              <w:top w:w="0" w:type="dxa"/>
              <w:left w:w="108" w:type="dxa"/>
              <w:bottom w:w="0" w:type="dxa"/>
              <w:right w:w="108" w:type="dxa"/>
            </w:tcMar>
            <w:vAlign w:val="center"/>
          </w:tcPr>
          <w:p w14:paraId="42D5CDBB"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13.</w:t>
            </w:r>
          </w:p>
        </w:tc>
        <w:tc>
          <w:tcPr>
            <w:tcW w:w="2989" w:type="dxa"/>
            <w:tcMar>
              <w:top w:w="0" w:type="dxa"/>
              <w:left w:w="108" w:type="dxa"/>
              <w:bottom w:w="0" w:type="dxa"/>
              <w:right w:w="108" w:type="dxa"/>
            </w:tcMar>
          </w:tcPr>
          <w:p w14:paraId="1F425614" w14:textId="77777777" w:rsidR="00681AD6" w:rsidRPr="00D86AF9" w:rsidRDefault="00681AD6" w:rsidP="00E62D19">
            <w:pPr>
              <w:rPr>
                <w:rFonts w:ascii="Arial" w:hAnsi="Arial" w:cs="Arial"/>
                <w:bCs/>
                <w:sz w:val="21"/>
                <w:szCs w:val="21"/>
              </w:rPr>
            </w:pPr>
            <w:r w:rsidRPr="00D86AF9">
              <w:rPr>
                <w:rFonts w:ascii="Arial" w:hAnsi="Arial" w:cs="Arial"/>
                <w:bCs/>
                <w:sz w:val="21"/>
                <w:szCs w:val="21"/>
              </w:rPr>
              <w:t xml:space="preserve">The </w:t>
            </w:r>
            <w:r>
              <w:rPr>
                <w:rFonts w:ascii="Arial" w:hAnsi="Arial" w:cs="Arial"/>
                <w:bCs/>
                <w:sz w:val="21"/>
                <w:szCs w:val="21"/>
              </w:rPr>
              <w:t>Contracting Authority</w:t>
            </w:r>
            <w:r w:rsidRPr="00D86AF9">
              <w:rPr>
                <w:rFonts w:ascii="Arial" w:hAnsi="Arial" w:cs="Arial"/>
                <w:bCs/>
                <w:sz w:val="21"/>
                <w:szCs w:val="21"/>
              </w:rPr>
              <w:t xml:space="preserve"> shall, on written request of a tenderer, provide it with the information set out in Article </w:t>
            </w:r>
            <w:r w:rsidRPr="00D86AF9">
              <w:rPr>
                <w:rFonts w:ascii="Arial" w:hAnsi="Arial" w:cs="Arial"/>
                <w:bCs/>
                <w:sz w:val="21"/>
                <w:szCs w:val="21"/>
              </w:rPr>
              <w:lastRenderedPageBreak/>
              <w:t xml:space="preserve">58(2) of the Law </w:t>
            </w:r>
            <w:r>
              <w:rPr>
                <w:rFonts w:ascii="Arial" w:hAnsi="Arial" w:cs="Arial"/>
                <w:bCs/>
                <w:sz w:val="21"/>
                <w:szCs w:val="21"/>
              </w:rPr>
              <w:t xml:space="preserve">on </w:t>
            </w:r>
            <w:r w:rsidRPr="00D86AF9">
              <w:rPr>
                <w:rFonts w:ascii="Arial" w:hAnsi="Arial" w:cs="Arial"/>
                <w:bCs/>
                <w:sz w:val="21"/>
                <w:szCs w:val="21"/>
              </w:rPr>
              <w:t>Public Procurement at the latest within</w:t>
            </w:r>
          </w:p>
        </w:tc>
        <w:tc>
          <w:tcPr>
            <w:tcW w:w="3656" w:type="dxa"/>
            <w:tcMar>
              <w:top w:w="0" w:type="dxa"/>
              <w:left w:w="108" w:type="dxa"/>
              <w:bottom w:w="0" w:type="dxa"/>
              <w:right w:w="108" w:type="dxa"/>
            </w:tcMar>
          </w:tcPr>
          <w:p w14:paraId="4EECFA42" w14:textId="77777777" w:rsidR="00681AD6" w:rsidRPr="00D86AF9" w:rsidRDefault="00681AD6" w:rsidP="00E62D19">
            <w:pPr>
              <w:rPr>
                <w:rFonts w:ascii="Arial" w:hAnsi="Arial" w:cs="Arial"/>
                <w:bCs/>
                <w:sz w:val="21"/>
                <w:szCs w:val="21"/>
              </w:rPr>
            </w:pPr>
            <w:r w:rsidRPr="00D86AF9">
              <w:rPr>
                <w:rFonts w:ascii="Arial" w:hAnsi="Arial" w:cs="Arial"/>
                <w:bCs/>
                <w:sz w:val="21"/>
                <w:szCs w:val="21"/>
              </w:rPr>
              <w:lastRenderedPageBreak/>
              <w:t xml:space="preserve">15 (fifteen) days </w:t>
            </w:r>
            <w:r>
              <w:rPr>
                <w:rFonts w:ascii="Arial" w:hAnsi="Arial" w:cs="Arial"/>
                <w:bCs/>
                <w:sz w:val="21"/>
                <w:szCs w:val="21"/>
              </w:rPr>
              <w:t xml:space="preserve">of </w:t>
            </w:r>
            <w:r w:rsidRPr="00D86AF9">
              <w:rPr>
                <w:rFonts w:ascii="Arial" w:hAnsi="Arial" w:cs="Arial"/>
                <w:bCs/>
                <w:sz w:val="21"/>
                <w:szCs w:val="21"/>
              </w:rPr>
              <w:t>the date of receipt of the tenderer's written request</w:t>
            </w:r>
          </w:p>
        </w:tc>
        <w:tc>
          <w:tcPr>
            <w:tcW w:w="2483" w:type="dxa"/>
            <w:tcMar>
              <w:top w:w="0" w:type="dxa"/>
              <w:left w:w="108" w:type="dxa"/>
              <w:bottom w:w="0" w:type="dxa"/>
              <w:right w:w="108" w:type="dxa"/>
            </w:tcMar>
          </w:tcPr>
          <w:p w14:paraId="74498A45" w14:textId="77777777" w:rsidR="00681AD6" w:rsidRPr="00D86AF9" w:rsidRDefault="00681AD6" w:rsidP="00E62D19">
            <w:pPr>
              <w:pStyle w:val="tajtip"/>
              <w:shd w:val="clear" w:color="auto" w:fill="FFFFFF"/>
              <w:spacing w:before="0" w:beforeAutospacing="0" w:after="0" w:afterAutospacing="0"/>
              <w:ind w:firstLine="313"/>
              <w:rPr>
                <w:rFonts w:ascii="Arial" w:hAnsi="Arial" w:cs="Arial"/>
                <w:sz w:val="21"/>
                <w:szCs w:val="21"/>
              </w:rPr>
            </w:pPr>
          </w:p>
        </w:tc>
      </w:tr>
      <w:tr w:rsidR="00681AD6" w:rsidRPr="00D86AF9" w14:paraId="3B3186B0" w14:textId="77777777" w:rsidTr="00E62D19">
        <w:trPr>
          <w:trHeight w:val="20"/>
        </w:trPr>
        <w:tc>
          <w:tcPr>
            <w:tcW w:w="726" w:type="dxa"/>
            <w:tcMar>
              <w:top w:w="0" w:type="dxa"/>
              <w:left w:w="108" w:type="dxa"/>
              <w:bottom w:w="0" w:type="dxa"/>
              <w:right w:w="108" w:type="dxa"/>
            </w:tcMar>
            <w:vAlign w:val="center"/>
          </w:tcPr>
          <w:p w14:paraId="7458290F" w14:textId="77777777" w:rsidR="00681AD6" w:rsidRPr="00D86AF9" w:rsidRDefault="00681AD6" w:rsidP="00E62D1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752C23AD" w14:textId="77777777" w:rsidR="00681AD6" w:rsidRPr="00D86AF9" w:rsidRDefault="00681AD6" w:rsidP="00E62D19">
            <w:pPr>
              <w:rPr>
                <w:rFonts w:ascii="Arial" w:hAnsi="Arial" w:cs="Arial"/>
                <w:bCs/>
                <w:sz w:val="21"/>
                <w:szCs w:val="21"/>
              </w:rPr>
            </w:pPr>
            <w:r w:rsidRPr="00D86AF9">
              <w:rPr>
                <w:rFonts w:ascii="Arial" w:hAnsi="Arial" w:cs="Arial"/>
                <w:color w:val="000000"/>
                <w:sz w:val="21"/>
                <w:szCs w:val="21"/>
                <w:shd w:val="clear" w:color="auto" w:fill="FFFFFF"/>
              </w:rPr>
              <w:t xml:space="preserve">The supplier shall have the right to lodge a complaint with the </w:t>
            </w:r>
            <w:r>
              <w:rPr>
                <w:rFonts w:ascii="Arial" w:hAnsi="Arial" w:cs="Arial"/>
                <w:color w:val="000000"/>
                <w:sz w:val="21"/>
                <w:szCs w:val="21"/>
                <w:shd w:val="clear" w:color="auto" w:fill="FFFFFF"/>
              </w:rPr>
              <w:t>Contracting Authority</w:t>
            </w:r>
            <w:r w:rsidRPr="00D86AF9">
              <w:rPr>
                <w:rFonts w:ascii="Arial" w:hAnsi="Arial" w:cs="Arial"/>
                <w:color w:val="000000"/>
                <w:sz w:val="21"/>
                <w:szCs w:val="21"/>
                <w:shd w:val="clear" w:color="auto" w:fill="FFFFFF"/>
              </w:rPr>
              <w:t xml:space="preserve">, to make a request or to bring an action before a court </w:t>
            </w:r>
            <w:r w:rsidRPr="00D86AF9">
              <w:rPr>
                <w:rFonts w:ascii="Arial" w:hAnsi="Arial" w:cs="Arial"/>
                <w:bCs/>
                <w:sz w:val="21"/>
                <w:szCs w:val="21"/>
              </w:rPr>
              <w:t>not later than</w:t>
            </w:r>
          </w:p>
        </w:tc>
        <w:tc>
          <w:tcPr>
            <w:tcW w:w="3656" w:type="dxa"/>
            <w:tcMar>
              <w:top w:w="0" w:type="dxa"/>
              <w:left w:w="108" w:type="dxa"/>
              <w:bottom w:w="0" w:type="dxa"/>
              <w:right w:w="108" w:type="dxa"/>
            </w:tcMar>
          </w:tcPr>
          <w:p w14:paraId="39618E2C" w14:textId="77777777" w:rsidR="00681AD6" w:rsidRPr="00D86AF9" w:rsidRDefault="00681AD6" w:rsidP="00E62D19">
            <w:pPr>
              <w:rPr>
                <w:rFonts w:ascii="Arial" w:hAnsi="Arial" w:cs="Arial"/>
                <w:sz w:val="21"/>
                <w:szCs w:val="21"/>
              </w:rPr>
            </w:pPr>
            <w:r w:rsidRPr="00D86AF9">
              <w:rPr>
                <w:rFonts w:ascii="Arial" w:hAnsi="Arial" w:cs="Arial"/>
                <w:sz w:val="21"/>
                <w:szCs w:val="21"/>
              </w:rPr>
              <w:t xml:space="preserve">10 (ten) days from the date of dispatch of the </w:t>
            </w:r>
            <w:r>
              <w:rPr>
                <w:rFonts w:ascii="Arial" w:eastAsia="Arial" w:hAnsi="Arial" w:cs="Arial"/>
                <w:sz w:val="21"/>
                <w:szCs w:val="21"/>
              </w:rPr>
              <w:t>Contracting Authority</w:t>
            </w:r>
            <w:r w:rsidRPr="00D86AF9">
              <w:rPr>
                <w:rFonts w:ascii="Arial" w:eastAsia="Arial" w:hAnsi="Arial" w:cs="Arial"/>
                <w:sz w:val="21"/>
                <w:szCs w:val="21"/>
              </w:rPr>
              <w:t xml:space="preserve">'s </w:t>
            </w:r>
            <w:r w:rsidRPr="00D86AF9">
              <w:rPr>
                <w:rFonts w:ascii="Arial" w:hAnsi="Arial" w:cs="Arial"/>
                <w:sz w:val="21"/>
                <w:szCs w:val="21"/>
              </w:rPr>
              <w:t xml:space="preserve">written notification of its decision to the suppliers, or from the date of publication of the </w:t>
            </w:r>
            <w:r>
              <w:rPr>
                <w:rFonts w:ascii="Arial" w:eastAsia="Arial" w:hAnsi="Arial" w:cs="Arial"/>
                <w:sz w:val="21"/>
                <w:szCs w:val="21"/>
              </w:rPr>
              <w:t>Contracting Authority</w:t>
            </w:r>
            <w:r w:rsidRPr="00D86AF9">
              <w:rPr>
                <w:rFonts w:ascii="Arial" w:eastAsia="Arial" w:hAnsi="Arial" w:cs="Arial"/>
                <w:sz w:val="21"/>
                <w:szCs w:val="21"/>
              </w:rPr>
              <w:t>'</w:t>
            </w:r>
            <w:r w:rsidRPr="00D86AF9">
              <w:rPr>
                <w:rFonts w:ascii="Arial" w:hAnsi="Arial" w:cs="Arial"/>
                <w:sz w:val="21"/>
                <w:szCs w:val="21"/>
              </w:rPr>
              <w:t xml:space="preserve">s decision, if the </w:t>
            </w:r>
            <w:r>
              <w:rPr>
                <w:rFonts w:ascii="Arial" w:hAnsi="Arial" w:cs="Arial"/>
                <w:sz w:val="21"/>
                <w:szCs w:val="21"/>
              </w:rPr>
              <w:t>LPP</w:t>
            </w:r>
            <w:r w:rsidRPr="00D86AF9">
              <w:rPr>
                <w:rFonts w:ascii="Arial" w:hAnsi="Arial" w:cs="Arial"/>
                <w:sz w:val="21"/>
                <w:szCs w:val="21"/>
              </w:rPr>
              <w:t xml:space="preserve"> does not requir</w:t>
            </w:r>
            <w:r>
              <w:rPr>
                <w:rFonts w:ascii="Arial" w:hAnsi="Arial" w:cs="Arial"/>
                <w:sz w:val="21"/>
                <w:szCs w:val="21"/>
              </w:rPr>
              <w:t>e</w:t>
            </w:r>
            <w:r w:rsidRPr="00D86AF9">
              <w:rPr>
                <w:rFonts w:ascii="Arial" w:hAnsi="Arial" w:cs="Arial"/>
                <w:sz w:val="21"/>
                <w:szCs w:val="21"/>
              </w:rPr>
              <w:t xml:space="preserve"> to inform suppliers in writing of the </w:t>
            </w:r>
            <w:r>
              <w:rPr>
                <w:rFonts w:ascii="Arial" w:eastAsia="Arial" w:hAnsi="Arial" w:cs="Arial"/>
                <w:sz w:val="21"/>
                <w:szCs w:val="21"/>
              </w:rPr>
              <w:t>Contracting Authority</w:t>
            </w:r>
            <w:r w:rsidRPr="00D86AF9">
              <w:rPr>
                <w:rFonts w:ascii="Arial" w:eastAsia="Arial" w:hAnsi="Arial" w:cs="Arial"/>
                <w:sz w:val="21"/>
                <w:szCs w:val="21"/>
              </w:rPr>
              <w:t xml:space="preserve">'s </w:t>
            </w:r>
            <w:proofErr w:type="gramStart"/>
            <w:r w:rsidRPr="00D86AF9">
              <w:rPr>
                <w:rFonts w:ascii="Arial" w:hAnsi="Arial" w:cs="Arial"/>
                <w:sz w:val="21"/>
                <w:szCs w:val="21"/>
              </w:rPr>
              <w:t>decision;</w:t>
            </w:r>
            <w:proofErr w:type="gramEnd"/>
          </w:p>
          <w:p w14:paraId="6E97FE3B" w14:textId="77777777" w:rsidR="00681AD6" w:rsidRPr="00D86AF9" w:rsidRDefault="00681AD6" w:rsidP="00E62D19">
            <w:pPr>
              <w:rPr>
                <w:rFonts w:ascii="Arial" w:hAnsi="Arial" w:cs="Arial"/>
                <w:sz w:val="21"/>
                <w:szCs w:val="21"/>
              </w:rPr>
            </w:pPr>
            <w:r w:rsidRPr="00D86AF9">
              <w:rPr>
                <w:rFonts w:ascii="Arial" w:hAnsi="Arial" w:cs="Arial"/>
                <w:sz w:val="21"/>
                <w:szCs w:val="21"/>
              </w:rPr>
              <w:t>15 (fifteen) days from the date of dispatch of the notice to suppliers, if this notice was not sent by electronic means.</w:t>
            </w:r>
          </w:p>
        </w:tc>
        <w:tc>
          <w:tcPr>
            <w:tcW w:w="2483" w:type="dxa"/>
            <w:tcMar>
              <w:top w:w="0" w:type="dxa"/>
              <w:left w:w="108" w:type="dxa"/>
              <w:bottom w:w="0" w:type="dxa"/>
              <w:right w:w="108" w:type="dxa"/>
            </w:tcMar>
          </w:tcPr>
          <w:p w14:paraId="58010BE0" w14:textId="77777777" w:rsidR="00681AD6" w:rsidRPr="00D86AF9" w:rsidRDefault="00681AD6" w:rsidP="00E62D19">
            <w:pPr>
              <w:rPr>
                <w:rFonts w:ascii="Arial" w:hAnsi="Arial" w:cs="Arial"/>
                <w:bCs/>
                <w:sz w:val="21"/>
                <w:szCs w:val="21"/>
              </w:rPr>
            </w:pPr>
          </w:p>
        </w:tc>
      </w:tr>
      <w:tr w:rsidR="00681AD6" w:rsidRPr="00D86AF9" w14:paraId="028F6844" w14:textId="77777777" w:rsidTr="00E62D19">
        <w:trPr>
          <w:trHeight w:val="20"/>
        </w:trPr>
        <w:tc>
          <w:tcPr>
            <w:tcW w:w="726" w:type="dxa"/>
            <w:tcMar>
              <w:top w:w="0" w:type="dxa"/>
              <w:left w:w="108" w:type="dxa"/>
              <w:bottom w:w="0" w:type="dxa"/>
              <w:right w:w="108" w:type="dxa"/>
            </w:tcMar>
            <w:vAlign w:val="center"/>
          </w:tcPr>
          <w:p w14:paraId="7608E081"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14.</w:t>
            </w:r>
          </w:p>
        </w:tc>
        <w:tc>
          <w:tcPr>
            <w:tcW w:w="2989" w:type="dxa"/>
            <w:tcMar>
              <w:top w:w="0" w:type="dxa"/>
              <w:left w:w="108" w:type="dxa"/>
              <w:bottom w:w="0" w:type="dxa"/>
              <w:right w:w="108" w:type="dxa"/>
            </w:tcMar>
          </w:tcPr>
          <w:p w14:paraId="4D99BB82" w14:textId="77777777" w:rsidR="00681AD6" w:rsidRPr="00D86AF9" w:rsidRDefault="00681AD6" w:rsidP="00E62D19">
            <w:pPr>
              <w:rPr>
                <w:rFonts w:ascii="Arial" w:hAnsi="Arial" w:cs="Arial"/>
                <w:sz w:val="21"/>
                <w:szCs w:val="21"/>
              </w:rPr>
            </w:pPr>
            <w:r w:rsidRPr="00D86AF9">
              <w:rPr>
                <w:rFonts w:ascii="Arial" w:hAnsi="Arial" w:cs="Arial"/>
                <w:sz w:val="21"/>
                <w:szCs w:val="21"/>
              </w:rPr>
              <w:t xml:space="preserve">The </w:t>
            </w:r>
            <w:r>
              <w:rPr>
                <w:rFonts w:ascii="Arial" w:hAnsi="Arial" w:cs="Arial"/>
                <w:sz w:val="21"/>
                <w:szCs w:val="21"/>
              </w:rPr>
              <w:t>Contracting Authority</w:t>
            </w:r>
            <w:r w:rsidRPr="00D86AF9">
              <w:rPr>
                <w:rFonts w:ascii="Arial" w:hAnsi="Arial" w:cs="Arial"/>
                <w:sz w:val="21"/>
                <w:szCs w:val="21"/>
              </w:rPr>
              <w:t xml:space="preserve"> must examine the supplier's complaint, take a reasoned decision and notify the complaining supplier and the tenderers concerned in writing of the decision, as well as of any change in the time limits of the procurement procedure notified earlier, no later than</w:t>
            </w:r>
          </w:p>
        </w:tc>
        <w:tc>
          <w:tcPr>
            <w:tcW w:w="3656" w:type="dxa"/>
            <w:tcMar>
              <w:top w:w="0" w:type="dxa"/>
              <w:left w:w="108" w:type="dxa"/>
              <w:bottom w:w="0" w:type="dxa"/>
              <w:right w:w="108" w:type="dxa"/>
            </w:tcMar>
          </w:tcPr>
          <w:p w14:paraId="1DBB53CE" w14:textId="77777777" w:rsidR="00681AD6" w:rsidRPr="00D86AF9" w:rsidRDefault="00681AD6" w:rsidP="00E62D19">
            <w:pPr>
              <w:rPr>
                <w:rFonts w:ascii="Arial" w:hAnsi="Arial" w:cs="Arial"/>
                <w:sz w:val="21"/>
                <w:szCs w:val="21"/>
              </w:rPr>
            </w:pPr>
            <w:r w:rsidRPr="00D86AF9">
              <w:rPr>
                <w:rFonts w:ascii="Arial" w:hAnsi="Arial" w:cs="Arial"/>
                <w:sz w:val="21"/>
                <w:szCs w:val="21"/>
              </w:rPr>
              <w:t>6 (six) working days after receipt of the complaint</w:t>
            </w:r>
          </w:p>
        </w:tc>
        <w:tc>
          <w:tcPr>
            <w:tcW w:w="2483" w:type="dxa"/>
            <w:tcMar>
              <w:top w:w="0" w:type="dxa"/>
              <w:left w:w="108" w:type="dxa"/>
              <w:bottom w:w="0" w:type="dxa"/>
              <w:right w:w="108" w:type="dxa"/>
            </w:tcMar>
          </w:tcPr>
          <w:p w14:paraId="368AB6B1" w14:textId="77777777" w:rsidR="00681AD6" w:rsidRPr="00D86AF9" w:rsidRDefault="00681AD6" w:rsidP="00E62D19">
            <w:pPr>
              <w:rPr>
                <w:rFonts w:ascii="Arial" w:hAnsi="Arial" w:cs="Arial"/>
                <w:sz w:val="21"/>
                <w:szCs w:val="21"/>
              </w:rPr>
            </w:pPr>
          </w:p>
        </w:tc>
      </w:tr>
      <w:tr w:rsidR="00681AD6" w:rsidRPr="00D86AF9" w14:paraId="271AD816" w14:textId="77777777" w:rsidTr="00E62D19">
        <w:trPr>
          <w:trHeight w:val="20"/>
        </w:trPr>
        <w:tc>
          <w:tcPr>
            <w:tcW w:w="726" w:type="dxa"/>
            <w:tcMar>
              <w:top w:w="0" w:type="dxa"/>
              <w:left w:w="108" w:type="dxa"/>
              <w:bottom w:w="0" w:type="dxa"/>
              <w:right w:w="108" w:type="dxa"/>
            </w:tcMar>
            <w:vAlign w:val="center"/>
          </w:tcPr>
          <w:p w14:paraId="529FA283"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15.</w:t>
            </w:r>
          </w:p>
        </w:tc>
        <w:tc>
          <w:tcPr>
            <w:tcW w:w="2989" w:type="dxa"/>
            <w:tcMar>
              <w:top w:w="0" w:type="dxa"/>
              <w:left w:w="108" w:type="dxa"/>
              <w:bottom w:w="0" w:type="dxa"/>
              <w:right w:w="108" w:type="dxa"/>
            </w:tcMar>
          </w:tcPr>
          <w:p w14:paraId="512A6311" w14:textId="77777777" w:rsidR="00681AD6" w:rsidRPr="00D86AF9" w:rsidRDefault="00681AD6" w:rsidP="00E62D19">
            <w:pPr>
              <w:rPr>
                <w:rFonts w:ascii="Arial" w:hAnsi="Arial" w:cs="Arial"/>
                <w:bCs/>
                <w:sz w:val="21"/>
                <w:szCs w:val="21"/>
              </w:rPr>
            </w:pPr>
            <w:r w:rsidRPr="00D86AF9">
              <w:rPr>
                <w:rFonts w:ascii="Arial" w:hAnsi="Arial" w:cs="Arial"/>
                <w:sz w:val="21"/>
                <w:szCs w:val="21"/>
              </w:rPr>
              <w:t xml:space="preserve">If the </w:t>
            </w:r>
            <w:r>
              <w:rPr>
                <w:rFonts w:ascii="Arial" w:hAnsi="Arial" w:cs="Arial"/>
                <w:sz w:val="21"/>
                <w:szCs w:val="21"/>
              </w:rPr>
              <w:t>Contracting Authority</w:t>
            </w:r>
            <w:r w:rsidRPr="00D86AF9">
              <w:rPr>
                <w:rFonts w:ascii="Arial" w:hAnsi="Arial" w:cs="Arial"/>
                <w:sz w:val="21"/>
                <w:szCs w:val="21"/>
              </w:rPr>
              <w:t xml:space="preserve"> does not examine the complaint submitted to it within the time limit set, the supplier shall have the right to bring an action before a court </w:t>
            </w:r>
            <w:r w:rsidRPr="00D86AF9">
              <w:rPr>
                <w:rFonts w:ascii="Arial" w:hAnsi="Arial" w:cs="Arial"/>
                <w:bCs/>
                <w:sz w:val="21"/>
                <w:szCs w:val="21"/>
              </w:rPr>
              <w:t xml:space="preserve">(except for an action for annulment of the contract) </w:t>
            </w:r>
          </w:p>
        </w:tc>
        <w:tc>
          <w:tcPr>
            <w:tcW w:w="3656" w:type="dxa"/>
            <w:tcMar>
              <w:top w:w="0" w:type="dxa"/>
              <w:left w:w="108" w:type="dxa"/>
              <w:bottom w:w="0" w:type="dxa"/>
              <w:right w:w="108" w:type="dxa"/>
            </w:tcMar>
          </w:tcPr>
          <w:p w14:paraId="62276E19" w14:textId="77777777" w:rsidR="00681AD6" w:rsidRPr="00D86AF9" w:rsidRDefault="00681AD6" w:rsidP="00E62D19">
            <w:pPr>
              <w:rPr>
                <w:rFonts w:ascii="Arial" w:hAnsi="Arial" w:cs="Arial"/>
                <w:sz w:val="21"/>
                <w:szCs w:val="21"/>
              </w:rPr>
            </w:pPr>
            <w:r w:rsidRPr="00D86AF9">
              <w:rPr>
                <w:rFonts w:ascii="Arial" w:hAnsi="Arial" w:cs="Arial"/>
                <w:sz w:val="21"/>
                <w:szCs w:val="21"/>
              </w:rPr>
              <w:t xml:space="preserve">15 (fifteen) days from the date on which the </w:t>
            </w:r>
            <w:r>
              <w:rPr>
                <w:rFonts w:ascii="Arial" w:hAnsi="Arial" w:cs="Arial"/>
                <w:sz w:val="21"/>
                <w:szCs w:val="21"/>
              </w:rPr>
              <w:t>Contracting Authority</w:t>
            </w:r>
            <w:r w:rsidRPr="00D86AF9">
              <w:rPr>
                <w:rFonts w:ascii="Arial" w:hAnsi="Arial" w:cs="Arial"/>
                <w:sz w:val="21"/>
                <w:szCs w:val="21"/>
              </w:rPr>
              <w:t xml:space="preserve"> should have notified in writing the decision to the supplier who has lodged the complaint and to the tenderers concerned.</w:t>
            </w:r>
          </w:p>
        </w:tc>
        <w:tc>
          <w:tcPr>
            <w:tcW w:w="2483" w:type="dxa"/>
            <w:tcMar>
              <w:top w:w="0" w:type="dxa"/>
              <w:left w:w="108" w:type="dxa"/>
              <w:bottom w:w="0" w:type="dxa"/>
              <w:right w:w="108" w:type="dxa"/>
            </w:tcMar>
          </w:tcPr>
          <w:p w14:paraId="1DB796A4" w14:textId="77777777" w:rsidR="00681AD6" w:rsidRPr="00D86AF9" w:rsidRDefault="00681AD6" w:rsidP="00E62D19">
            <w:pPr>
              <w:rPr>
                <w:rFonts w:ascii="Arial" w:hAnsi="Arial" w:cs="Arial"/>
                <w:sz w:val="21"/>
                <w:szCs w:val="21"/>
              </w:rPr>
            </w:pPr>
          </w:p>
        </w:tc>
      </w:tr>
      <w:tr w:rsidR="00681AD6" w:rsidRPr="00D86AF9" w14:paraId="67DAC624" w14:textId="77777777" w:rsidTr="00E62D19">
        <w:trPr>
          <w:trHeight w:val="20"/>
        </w:trPr>
        <w:tc>
          <w:tcPr>
            <w:tcW w:w="726" w:type="dxa"/>
            <w:tcMar>
              <w:top w:w="0" w:type="dxa"/>
              <w:left w:w="108" w:type="dxa"/>
              <w:bottom w:w="0" w:type="dxa"/>
              <w:right w:w="108" w:type="dxa"/>
            </w:tcMar>
            <w:vAlign w:val="center"/>
          </w:tcPr>
          <w:p w14:paraId="4BE09AE9"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16.</w:t>
            </w:r>
          </w:p>
        </w:tc>
        <w:tc>
          <w:tcPr>
            <w:tcW w:w="2989" w:type="dxa"/>
            <w:tcMar>
              <w:top w:w="0" w:type="dxa"/>
              <w:left w:w="108" w:type="dxa"/>
              <w:bottom w:w="0" w:type="dxa"/>
              <w:right w:w="108" w:type="dxa"/>
            </w:tcMar>
          </w:tcPr>
          <w:p w14:paraId="02A3AB19" w14:textId="77777777" w:rsidR="00681AD6" w:rsidRPr="00D86AF9" w:rsidRDefault="00681AD6" w:rsidP="00E62D19">
            <w:pPr>
              <w:rPr>
                <w:rFonts w:ascii="Arial" w:hAnsi="Arial" w:cs="Arial"/>
                <w:sz w:val="21"/>
                <w:szCs w:val="21"/>
              </w:rPr>
            </w:pPr>
            <w:r w:rsidRPr="00D86AF9">
              <w:rPr>
                <w:rFonts w:ascii="Arial" w:hAnsi="Arial" w:cs="Arial"/>
                <w:sz w:val="21"/>
                <w:szCs w:val="21"/>
              </w:rPr>
              <w:t xml:space="preserve">The </w:t>
            </w:r>
            <w:r>
              <w:rPr>
                <w:rFonts w:ascii="Arial" w:hAnsi="Arial" w:cs="Arial"/>
                <w:sz w:val="21"/>
                <w:szCs w:val="21"/>
              </w:rPr>
              <w:t>Contracting Authority</w:t>
            </w:r>
            <w:r w:rsidRPr="00D86AF9">
              <w:rPr>
                <w:rFonts w:ascii="Arial" w:hAnsi="Arial" w:cs="Arial"/>
                <w:sz w:val="21"/>
                <w:szCs w:val="21"/>
              </w:rPr>
              <w:t xml:space="preserve"> may not conclude the contract earlier than after</w:t>
            </w:r>
          </w:p>
        </w:tc>
        <w:tc>
          <w:tcPr>
            <w:tcW w:w="3656" w:type="dxa"/>
            <w:tcMar>
              <w:top w:w="0" w:type="dxa"/>
              <w:left w:w="108" w:type="dxa"/>
              <w:bottom w:w="0" w:type="dxa"/>
              <w:right w:w="108" w:type="dxa"/>
            </w:tcMar>
          </w:tcPr>
          <w:p w14:paraId="5BE79860" w14:textId="77777777" w:rsidR="00681AD6" w:rsidRPr="00D86AF9" w:rsidRDefault="00681AD6" w:rsidP="00E62D19">
            <w:pPr>
              <w:rPr>
                <w:rFonts w:ascii="Arial" w:hAnsi="Arial" w:cs="Arial"/>
                <w:sz w:val="21"/>
                <w:szCs w:val="21"/>
              </w:rPr>
            </w:pPr>
            <w:r w:rsidRPr="00D86AF9">
              <w:rPr>
                <w:rFonts w:ascii="Arial" w:hAnsi="Arial" w:cs="Arial"/>
                <w:bCs/>
                <w:sz w:val="21"/>
                <w:szCs w:val="21"/>
              </w:rPr>
              <w:t xml:space="preserve">10 (ten) days </w:t>
            </w:r>
            <w:r w:rsidRPr="00D86AF9">
              <w:rPr>
                <w:rFonts w:ascii="Arial" w:hAnsi="Arial" w:cs="Arial"/>
                <w:sz w:val="21"/>
                <w:szCs w:val="21"/>
              </w:rPr>
              <w:t xml:space="preserve">from the date of the notification of the decision to award the contract (or, in the case of a complaint, from the date of the written notification of its decision on the complaint) sent by the </w:t>
            </w:r>
            <w:r>
              <w:rPr>
                <w:rFonts w:ascii="Arial" w:hAnsi="Arial" w:cs="Arial"/>
                <w:sz w:val="21"/>
                <w:szCs w:val="21"/>
              </w:rPr>
              <w:t>Contracting Authority</w:t>
            </w:r>
            <w:r w:rsidRPr="00D86AF9">
              <w:rPr>
                <w:rFonts w:ascii="Arial" w:hAnsi="Arial" w:cs="Arial"/>
                <w:sz w:val="21"/>
                <w:szCs w:val="21"/>
              </w:rPr>
              <w:t xml:space="preserve"> to the tenderers, and, if this notification was not sent by electronic means, not earlier than </w:t>
            </w:r>
            <w:r>
              <w:rPr>
                <w:rFonts w:ascii="Arial" w:hAnsi="Arial" w:cs="Arial"/>
                <w:sz w:val="21"/>
                <w:szCs w:val="21"/>
              </w:rPr>
              <w:t xml:space="preserve">within </w:t>
            </w:r>
            <w:r w:rsidRPr="00D86AF9">
              <w:rPr>
                <w:rFonts w:ascii="Arial" w:hAnsi="Arial" w:cs="Arial"/>
                <w:sz w:val="21"/>
                <w:szCs w:val="21"/>
              </w:rPr>
              <w:t>15 (fifteen) days.</w:t>
            </w:r>
          </w:p>
          <w:p w14:paraId="5ECD80DA" w14:textId="77777777" w:rsidR="00681AD6" w:rsidRPr="00D86AF9" w:rsidRDefault="00681AD6" w:rsidP="00E62D19">
            <w:pPr>
              <w:rPr>
                <w:rFonts w:ascii="Arial" w:hAnsi="Arial" w:cs="Arial"/>
                <w:sz w:val="21"/>
                <w:szCs w:val="21"/>
              </w:rPr>
            </w:pPr>
          </w:p>
        </w:tc>
        <w:tc>
          <w:tcPr>
            <w:tcW w:w="2483" w:type="dxa"/>
            <w:tcMar>
              <w:top w:w="0" w:type="dxa"/>
              <w:left w:w="108" w:type="dxa"/>
              <w:bottom w:w="0" w:type="dxa"/>
              <w:right w:w="108" w:type="dxa"/>
            </w:tcMar>
          </w:tcPr>
          <w:p w14:paraId="0CD52435" w14:textId="77777777" w:rsidR="00681AD6" w:rsidRPr="00D86AF9" w:rsidRDefault="00681AD6" w:rsidP="00E62D19">
            <w:pPr>
              <w:rPr>
                <w:rFonts w:ascii="Arial" w:hAnsi="Arial" w:cs="Arial"/>
                <w:sz w:val="21"/>
                <w:szCs w:val="21"/>
              </w:rPr>
            </w:pPr>
          </w:p>
        </w:tc>
      </w:tr>
      <w:tr w:rsidR="00681AD6" w:rsidRPr="00D86AF9" w14:paraId="4C1FF640" w14:textId="77777777" w:rsidTr="00E62D19">
        <w:trPr>
          <w:trHeight w:val="20"/>
        </w:trPr>
        <w:tc>
          <w:tcPr>
            <w:tcW w:w="726" w:type="dxa"/>
            <w:tcMar>
              <w:top w:w="0" w:type="dxa"/>
              <w:left w:w="108" w:type="dxa"/>
              <w:bottom w:w="0" w:type="dxa"/>
              <w:right w:w="108" w:type="dxa"/>
            </w:tcMar>
            <w:vAlign w:val="center"/>
          </w:tcPr>
          <w:p w14:paraId="4EF03875" w14:textId="77777777" w:rsidR="00681AD6" w:rsidRPr="00D86AF9" w:rsidRDefault="00681AD6" w:rsidP="00E62D19">
            <w:pPr>
              <w:jc w:val="center"/>
              <w:rPr>
                <w:rFonts w:ascii="Arial" w:hAnsi="Arial" w:cs="Arial"/>
                <w:bCs/>
                <w:sz w:val="21"/>
                <w:szCs w:val="21"/>
              </w:rPr>
            </w:pPr>
            <w:r w:rsidRPr="00D86AF9">
              <w:rPr>
                <w:rFonts w:ascii="Arial" w:hAnsi="Arial" w:cs="Arial"/>
                <w:bCs/>
                <w:sz w:val="21"/>
                <w:szCs w:val="21"/>
              </w:rPr>
              <w:t>17.</w:t>
            </w:r>
          </w:p>
        </w:tc>
        <w:tc>
          <w:tcPr>
            <w:tcW w:w="2989" w:type="dxa"/>
            <w:tcMar>
              <w:top w:w="0" w:type="dxa"/>
              <w:left w:w="108" w:type="dxa"/>
              <w:bottom w:w="0" w:type="dxa"/>
              <w:right w:w="108" w:type="dxa"/>
            </w:tcMar>
          </w:tcPr>
          <w:p w14:paraId="70B2B120" w14:textId="77777777" w:rsidR="00681AD6" w:rsidRPr="00D86AF9" w:rsidRDefault="00681AD6" w:rsidP="00E62D19">
            <w:pPr>
              <w:rPr>
                <w:rFonts w:ascii="Arial" w:hAnsi="Arial" w:cs="Arial"/>
                <w:sz w:val="21"/>
                <w:szCs w:val="21"/>
              </w:rPr>
            </w:pPr>
            <w:r w:rsidRPr="00D86AF9">
              <w:rPr>
                <w:rFonts w:ascii="Arial" w:hAnsi="Arial" w:cs="Arial"/>
                <w:sz w:val="21"/>
                <w:szCs w:val="21"/>
              </w:rPr>
              <w:t xml:space="preserve">If, </w:t>
            </w:r>
            <w:r w:rsidRPr="00D86AF9">
              <w:rPr>
                <w:rFonts w:ascii="Arial" w:hAnsi="Arial" w:cs="Arial"/>
                <w:iCs/>
                <w:sz w:val="21"/>
                <w:szCs w:val="21"/>
              </w:rPr>
              <w:t xml:space="preserve">before the expiry of the </w:t>
            </w:r>
            <w:r>
              <w:rPr>
                <w:rFonts w:ascii="Arial" w:hAnsi="Arial" w:cs="Arial"/>
                <w:iCs/>
                <w:sz w:val="21"/>
                <w:szCs w:val="21"/>
              </w:rPr>
              <w:t xml:space="preserve">deferment </w:t>
            </w:r>
            <w:r w:rsidRPr="00D86AF9">
              <w:rPr>
                <w:rFonts w:ascii="Arial" w:hAnsi="Arial" w:cs="Arial"/>
                <w:iCs/>
                <w:sz w:val="21"/>
                <w:szCs w:val="21"/>
              </w:rPr>
              <w:t xml:space="preserve">period, the tenderer concerned requests the </w:t>
            </w:r>
            <w:r>
              <w:rPr>
                <w:rFonts w:ascii="Arial" w:hAnsi="Arial" w:cs="Arial"/>
                <w:iCs/>
                <w:sz w:val="21"/>
                <w:szCs w:val="21"/>
              </w:rPr>
              <w:t>Contracting Authority</w:t>
            </w:r>
            <w:r w:rsidRPr="00D86AF9">
              <w:rPr>
                <w:rFonts w:ascii="Arial" w:hAnsi="Arial" w:cs="Arial"/>
                <w:iCs/>
                <w:sz w:val="21"/>
                <w:szCs w:val="21"/>
              </w:rPr>
              <w:t xml:space="preserve"> to submit the successful tender</w:t>
            </w:r>
          </w:p>
        </w:tc>
        <w:tc>
          <w:tcPr>
            <w:tcW w:w="3656" w:type="dxa"/>
            <w:tcMar>
              <w:top w:w="0" w:type="dxa"/>
              <w:left w:w="108" w:type="dxa"/>
              <w:bottom w:w="0" w:type="dxa"/>
              <w:right w:w="108" w:type="dxa"/>
            </w:tcMar>
          </w:tcPr>
          <w:p w14:paraId="1242038D" w14:textId="77777777" w:rsidR="00681AD6" w:rsidRPr="00D86AF9" w:rsidRDefault="00681AD6" w:rsidP="00E62D19">
            <w:pPr>
              <w:rPr>
                <w:rFonts w:ascii="Arial" w:hAnsi="Arial" w:cs="Arial"/>
                <w:sz w:val="21"/>
                <w:szCs w:val="21"/>
              </w:rPr>
            </w:pPr>
            <w:r w:rsidRPr="00D86AF9">
              <w:rPr>
                <w:rFonts w:ascii="Arial" w:hAnsi="Arial" w:cs="Arial"/>
                <w:sz w:val="21"/>
                <w:szCs w:val="21"/>
              </w:rPr>
              <w:t>the time limit laid down in Article 102(1) of the Law</w:t>
            </w:r>
            <w:r>
              <w:rPr>
                <w:rFonts w:ascii="Arial" w:hAnsi="Arial" w:cs="Arial"/>
                <w:sz w:val="21"/>
                <w:szCs w:val="21"/>
              </w:rPr>
              <w:t xml:space="preserve"> on</w:t>
            </w:r>
            <w:r w:rsidRPr="00D86AF9">
              <w:rPr>
                <w:rFonts w:ascii="Arial" w:hAnsi="Arial" w:cs="Arial"/>
                <w:sz w:val="21"/>
                <w:szCs w:val="21"/>
              </w:rPr>
              <w:t xml:space="preserve"> Public Procurement and the </w:t>
            </w:r>
            <w:r>
              <w:rPr>
                <w:rFonts w:ascii="Arial" w:hAnsi="Arial" w:cs="Arial"/>
                <w:sz w:val="21"/>
                <w:szCs w:val="21"/>
              </w:rPr>
              <w:t>deferral</w:t>
            </w:r>
            <w:r w:rsidRPr="00D86AF9">
              <w:rPr>
                <w:rFonts w:ascii="Arial" w:hAnsi="Arial" w:cs="Arial"/>
                <w:sz w:val="21"/>
                <w:szCs w:val="21"/>
              </w:rPr>
              <w:t xml:space="preserve"> period shall be extended for an additional period starting from the date on which the interested tenderer's request to submit the successful tender is submitted to the </w:t>
            </w:r>
            <w:r>
              <w:rPr>
                <w:rFonts w:ascii="Arial" w:hAnsi="Arial" w:cs="Arial"/>
                <w:sz w:val="21"/>
                <w:szCs w:val="21"/>
              </w:rPr>
              <w:t>Contracting Authority</w:t>
            </w:r>
            <w:r w:rsidRPr="00D86AF9">
              <w:rPr>
                <w:rFonts w:ascii="Arial" w:hAnsi="Arial" w:cs="Arial"/>
                <w:sz w:val="21"/>
                <w:szCs w:val="21"/>
              </w:rPr>
              <w:t xml:space="preserve"> and ending with the date on which the tender is submitted to the tenderer</w:t>
            </w:r>
            <w:r>
              <w:rPr>
                <w:rFonts w:ascii="Arial" w:hAnsi="Arial" w:cs="Arial"/>
                <w:sz w:val="21"/>
                <w:szCs w:val="21"/>
              </w:rPr>
              <w:t xml:space="preserve"> concerned</w:t>
            </w:r>
            <w:r w:rsidRPr="00D86AF9">
              <w:rPr>
                <w:rFonts w:ascii="Arial" w:hAnsi="Arial" w:cs="Arial"/>
                <w:sz w:val="21"/>
                <w:szCs w:val="21"/>
              </w:rPr>
              <w:t xml:space="preserve">. Where the successful tenderer's tender is submitted on the same day </w:t>
            </w:r>
            <w:r w:rsidRPr="00D86AF9">
              <w:rPr>
                <w:rFonts w:ascii="Arial" w:hAnsi="Arial" w:cs="Arial"/>
                <w:sz w:val="21"/>
                <w:szCs w:val="21"/>
              </w:rPr>
              <w:lastRenderedPageBreak/>
              <w:t xml:space="preserve">as the request, the time limit and the </w:t>
            </w:r>
            <w:r>
              <w:rPr>
                <w:rFonts w:ascii="Arial" w:hAnsi="Arial" w:cs="Arial"/>
                <w:sz w:val="21"/>
                <w:szCs w:val="21"/>
              </w:rPr>
              <w:t>deferral</w:t>
            </w:r>
            <w:r w:rsidRPr="00D86AF9">
              <w:rPr>
                <w:rFonts w:ascii="Arial" w:hAnsi="Arial" w:cs="Arial"/>
                <w:sz w:val="21"/>
                <w:szCs w:val="21"/>
              </w:rPr>
              <w:t xml:space="preserve"> period laid down in Article 102(1) of the </w:t>
            </w:r>
            <w:r>
              <w:rPr>
                <w:rFonts w:ascii="Arial" w:hAnsi="Arial" w:cs="Arial"/>
                <w:sz w:val="21"/>
                <w:szCs w:val="21"/>
              </w:rPr>
              <w:t>LPP</w:t>
            </w:r>
            <w:r w:rsidRPr="00D86AF9">
              <w:rPr>
                <w:rFonts w:ascii="Arial" w:hAnsi="Arial" w:cs="Arial"/>
                <w:sz w:val="21"/>
                <w:szCs w:val="21"/>
              </w:rPr>
              <w:t xml:space="preserve"> shall be extended by one working day. </w:t>
            </w:r>
          </w:p>
        </w:tc>
        <w:tc>
          <w:tcPr>
            <w:tcW w:w="2483" w:type="dxa"/>
            <w:tcMar>
              <w:top w:w="0" w:type="dxa"/>
              <w:left w:w="108" w:type="dxa"/>
              <w:bottom w:w="0" w:type="dxa"/>
              <w:right w:w="108" w:type="dxa"/>
            </w:tcMar>
          </w:tcPr>
          <w:p w14:paraId="098EF37F" w14:textId="77777777" w:rsidR="00681AD6" w:rsidRPr="00D86AF9" w:rsidRDefault="00681AD6" w:rsidP="00E62D19">
            <w:pPr>
              <w:rPr>
                <w:rFonts w:ascii="Arial" w:hAnsi="Arial" w:cs="Arial"/>
                <w:sz w:val="21"/>
                <w:szCs w:val="21"/>
              </w:rPr>
            </w:pPr>
          </w:p>
        </w:tc>
      </w:tr>
    </w:tbl>
    <w:p w14:paraId="0136C80D" w14:textId="77777777" w:rsidR="00681AD6" w:rsidRPr="00D86AF9" w:rsidRDefault="00681AD6" w:rsidP="00681AD6">
      <w:pPr>
        <w:pStyle w:val="Sraopastraipa"/>
        <w:suppressAutoHyphens/>
        <w:ind w:left="360"/>
        <w:jc w:val="right"/>
        <w:rPr>
          <w:rFonts w:ascii="Arial" w:hAnsi="Arial" w:cs="Arial"/>
          <w:sz w:val="22"/>
          <w:szCs w:val="22"/>
        </w:rPr>
      </w:pPr>
      <w:bookmarkStart w:id="4" w:name="_Ref518306669"/>
    </w:p>
    <w:p w14:paraId="2DA5432F" w14:textId="77777777" w:rsidR="00681AD6" w:rsidRPr="00D86AF9" w:rsidRDefault="00681AD6" w:rsidP="00681AD6">
      <w:pPr>
        <w:pStyle w:val="Sraopastraipa"/>
        <w:suppressAutoHyphens/>
        <w:ind w:left="360"/>
        <w:jc w:val="right"/>
        <w:rPr>
          <w:rFonts w:ascii="Arial" w:hAnsi="Arial" w:cs="Arial"/>
          <w:sz w:val="22"/>
          <w:szCs w:val="22"/>
        </w:rPr>
      </w:pPr>
    </w:p>
    <w:p w14:paraId="380F3F36" w14:textId="77777777" w:rsidR="00681AD6" w:rsidRPr="00D86AF9" w:rsidRDefault="00681AD6" w:rsidP="00681AD6">
      <w:pPr>
        <w:pStyle w:val="Sraopastraipa"/>
        <w:suppressAutoHyphens/>
        <w:ind w:left="360"/>
        <w:jc w:val="right"/>
        <w:rPr>
          <w:rFonts w:ascii="Arial" w:hAnsi="Arial" w:cs="Arial"/>
          <w:sz w:val="22"/>
          <w:szCs w:val="22"/>
        </w:rPr>
      </w:pPr>
      <w:r w:rsidRPr="00D86AF9">
        <w:rPr>
          <w:rFonts w:ascii="Arial" w:hAnsi="Arial" w:cs="Arial"/>
          <w:sz w:val="22"/>
          <w:szCs w:val="22"/>
        </w:rPr>
        <w:t>Annex 2</w:t>
      </w:r>
      <w:bookmarkEnd w:id="4"/>
    </w:p>
    <w:p w14:paraId="3BF8D77E" w14:textId="77777777" w:rsidR="00681AD6" w:rsidRPr="00D86AF9" w:rsidRDefault="00681AD6" w:rsidP="00681AD6">
      <w:pPr>
        <w:pStyle w:val="Antrat3"/>
        <w:rPr>
          <w:rFonts w:ascii="Arial" w:hAnsi="Arial" w:cs="Arial"/>
          <w:sz w:val="22"/>
          <w:szCs w:val="22"/>
        </w:rPr>
      </w:pPr>
      <w:bookmarkStart w:id="5" w:name="_TIEKĖJŲ_PAŠALINIMO_PAGRINDAI"/>
      <w:bookmarkEnd w:id="5"/>
      <w:r w:rsidRPr="00D86AF9">
        <w:rPr>
          <w:rFonts w:ascii="Arial" w:hAnsi="Arial" w:cs="Arial"/>
          <w:sz w:val="22"/>
          <w:szCs w:val="22"/>
        </w:rPr>
        <w:t>SUPPLIER EXCLU</w:t>
      </w:r>
      <w:r>
        <w:rPr>
          <w:rFonts w:ascii="Arial" w:hAnsi="Arial" w:cs="Arial"/>
          <w:sz w:val="22"/>
          <w:szCs w:val="22"/>
        </w:rPr>
        <w:t>SION</w:t>
      </w:r>
      <w:r w:rsidRPr="00D86AF9">
        <w:rPr>
          <w:rFonts w:ascii="Arial" w:hAnsi="Arial" w:cs="Arial"/>
          <w:sz w:val="22"/>
          <w:szCs w:val="22"/>
        </w:rPr>
        <w:t xml:space="preserve"> GROUNDS </w:t>
      </w:r>
    </w:p>
    <w:p w14:paraId="546FC8E6" w14:textId="77777777" w:rsidR="00681AD6" w:rsidRPr="00D86AF9" w:rsidRDefault="00681AD6" w:rsidP="00681AD6">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713"/>
        <w:gridCol w:w="3124"/>
        <w:gridCol w:w="1390"/>
        <w:gridCol w:w="5194"/>
      </w:tblGrid>
      <w:tr w:rsidR="00681AD6" w:rsidRPr="00D86AF9" w14:paraId="251D1C7A"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7B0E5F" w14:textId="77777777" w:rsidR="00681AD6" w:rsidRPr="00D86AF9" w:rsidRDefault="00681AD6" w:rsidP="00E62D19">
            <w:pPr>
              <w:pStyle w:val="Betarp"/>
              <w:ind w:left="32"/>
              <w:jc w:val="center"/>
              <w:rPr>
                <w:rFonts w:ascii="Arial" w:hAnsi="Arial" w:cs="Arial"/>
                <w:b/>
                <w:bCs/>
                <w:szCs w:val="22"/>
              </w:rPr>
            </w:pPr>
            <w:r>
              <w:rPr>
                <w:rFonts w:ascii="Arial" w:hAnsi="Arial" w:cs="Arial"/>
                <w:b/>
                <w:bCs/>
                <w:sz w:val="22"/>
                <w:szCs w:val="22"/>
              </w:rPr>
              <w:t>Seq.</w:t>
            </w:r>
            <w:r w:rsidRPr="00D86AF9">
              <w:rPr>
                <w:rFonts w:ascii="Arial" w:hAnsi="Arial" w:cs="Arial"/>
                <w:b/>
                <w:bCs/>
                <w:sz w:val="22"/>
                <w:szCs w:val="22"/>
              </w:rPr>
              <w:t xml:space="preserve"> No</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E34528" w14:textId="77777777" w:rsidR="00681AD6" w:rsidRPr="00D86AF9" w:rsidRDefault="00681AD6" w:rsidP="00E62D19">
            <w:pPr>
              <w:pStyle w:val="Betarp"/>
              <w:jc w:val="center"/>
              <w:rPr>
                <w:rFonts w:ascii="Arial" w:hAnsi="Arial" w:cs="Arial"/>
                <w:bCs/>
                <w:szCs w:val="22"/>
              </w:rPr>
            </w:pPr>
            <w:r w:rsidRPr="00D86AF9">
              <w:rPr>
                <w:rFonts w:ascii="Arial" w:hAnsi="Arial" w:cs="Arial"/>
                <w:b/>
                <w:sz w:val="22"/>
                <w:szCs w:val="22"/>
              </w:rPr>
              <w:t>Grounds for excluding a supplier</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E0BF90" w14:textId="77777777" w:rsidR="00681AD6" w:rsidRPr="00D86AF9" w:rsidRDefault="00681AD6" w:rsidP="00E62D19">
            <w:pPr>
              <w:pStyle w:val="Betarp"/>
              <w:jc w:val="center"/>
              <w:rPr>
                <w:rFonts w:ascii="Arial" w:eastAsia="Yu Mincho" w:hAnsi="Arial" w:cs="Arial"/>
                <w:b/>
                <w:bCs/>
                <w:szCs w:val="22"/>
              </w:rPr>
            </w:pPr>
            <w:r w:rsidRPr="00D86AF9">
              <w:rPr>
                <w:rFonts w:ascii="Arial" w:eastAsia="Yu Mincho" w:hAnsi="Arial" w:cs="Arial"/>
                <w:b/>
                <w:bCs/>
                <w:sz w:val="22"/>
                <w:szCs w:val="22"/>
              </w:rPr>
              <w:t>E</w:t>
            </w:r>
            <w:r>
              <w:rPr>
                <w:rFonts w:ascii="Arial" w:eastAsia="Yu Mincho" w:hAnsi="Arial" w:cs="Arial"/>
                <w:b/>
                <w:bCs/>
                <w:sz w:val="22"/>
                <w:szCs w:val="22"/>
              </w:rPr>
              <w:t>SPD</w:t>
            </w:r>
            <w:r w:rsidRPr="00D86AF9">
              <w:rPr>
                <w:rFonts w:ascii="Arial" w:eastAsia="Yu Mincho" w:hAnsi="Arial" w:cs="Arial"/>
                <w:b/>
                <w:bCs/>
                <w:sz w:val="22"/>
                <w:szCs w:val="22"/>
              </w:rPr>
              <w:t xml:space="preserve"> </w:t>
            </w:r>
            <w:r>
              <w:rPr>
                <w:rFonts w:ascii="Arial" w:eastAsia="Yu Mincho" w:hAnsi="Arial" w:cs="Arial"/>
                <w:b/>
                <w:bCs/>
                <w:sz w:val="22"/>
                <w:szCs w:val="22"/>
              </w:rPr>
              <w:t>a</w:t>
            </w:r>
            <w:r w:rsidRPr="00D86AF9">
              <w:rPr>
                <w:rFonts w:ascii="Arial" w:eastAsia="Yu Mincho" w:hAnsi="Arial" w:cs="Arial"/>
                <w:b/>
                <w:bCs/>
                <w:sz w:val="22"/>
                <w:szCs w:val="22"/>
              </w:rPr>
              <w:t xml:space="preserve">rticle, paragraph, </w:t>
            </w:r>
            <w:r>
              <w:rPr>
                <w:rFonts w:ascii="Arial" w:eastAsia="Yu Mincho" w:hAnsi="Arial" w:cs="Arial"/>
                <w:b/>
                <w:bCs/>
                <w:sz w:val="22"/>
                <w:szCs w:val="22"/>
              </w:rPr>
              <w:t>point</w:t>
            </w:r>
            <w:r w:rsidRPr="00D86AF9">
              <w:rPr>
                <w:rFonts w:ascii="Arial" w:eastAsia="Yu Mincho" w:hAnsi="Arial" w:cs="Arial"/>
                <w:b/>
                <w:bCs/>
                <w:sz w:val="22"/>
                <w:szCs w:val="22"/>
              </w:rPr>
              <w:t xml:space="preserve"> and part for completion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21BB59" w14:textId="77777777" w:rsidR="00681AD6" w:rsidRPr="00D86AF9" w:rsidRDefault="00681AD6" w:rsidP="00E62D19">
            <w:pPr>
              <w:pStyle w:val="Betarp"/>
              <w:jc w:val="center"/>
              <w:rPr>
                <w:rFonts w:ascii="Arial" w:hAnsi="Arial" w:cs="Arial"/>
                <w:bCs/>
                <w:iCs/>
                <w:szCs w:val="22"/>
              </w:rPr>
            </w:pPr>
            <w:r w:rsidRPr="00D86AF9">
              <w:rPr>
                <w:rFonts w:ascii="Arial" w:hAnsi="Arial" w:cs="Arial"/>
                <w:b/>
                <w:sz w:val="22"/>
                <w:szCs w:val="22"/>
              </w:rPr>
              <w:t>Documents proving the absence of grounds for exclusion</w:t>
            </w:r>
          </w:p>
        </w:tc>
      </w:tr>
      <w:tr w:rsidR="00681AD6" w:rsidRPr="00D86AF9" w14:paraId="15A29E5C" w14:textId="77777777" w:rsidTr="00E62D19">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DA314F" w14:textId="77777777" w:rsidR="00681AD6" w:rsidRPr="00D86AF9" w:rsidRDefault="00681AD6" w:rsidP="00E62D19">
            <w:pPr>
              <w:pStyle w:val="Betarp"/>
              <w:rPr>
                <w:rFonts w:ascii="Arial" w:hAnsi="Arial" w:cs="Arial"/>
                <w:b/>
                <w:szCs w:val="22"/>
              </w:rPr>
            </w:pPr>
            <w:r w:rsidRPr="00D86AF9">
              <w:rPr>
                <w:rFonts w:ascii="Arial" w:hAnsi="Arial" w:cs="Arial"/>
                <w:b/>
                <w:sz w:val="22"/>
                <w:szCs w:val="22"/>
              </w:rPr>
              <w:t>T</w:t>
            </w:r>
            <w:r>
              <w:rPr>
                <w:rFonts w:ascii="Arial" w:hAnsi="Arial" w:cs="Arial"/>
                <w:b/>
                <w:sz w:val="22"/>
                <w:szCs w:val="22"/>
              </w:rPr>
              <w:t xml:space="preserve">he grounds for exclusion applicable </w:t>
            </w:r>
            <w:r w:rsidRPr="00D86AF9">
              <w:rPr>
                <w:rFonts w:ascii="Arial" w:hAnsi="Arial" w:cs="Arial"/>
                <w:b/>
                <w:sz w:val="22"/>
                <w:szCs w:val="22"/>
              </w:rPr>
              <w:t>to the supplier (and, where the tender is submitted by a group of economic operators, to all the members of that group) and to economic operators on whose capacity the supplier relies:</w:t>
            </w:r>
          </w:p>
        </w:tc>
      </w:tr>
      <w:tr w:rsidR="00681AD6" w:rsidRPr="00D86AF9" w14:paraId="59B8CC4E"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A1F02A"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872C56" w14:textId="77777777" w:rsidR="00681AD6" w:rsidRPr="00D86AF9" w:rsidRDefault="00681AD6" w:rsidP="00E62D19">
            <w:pPr>
              <w:pStyle w:val="Betarp"/>
              <w:rPr>
                <w:rFonts w:ascii="Arial" w:hAnsi="Arial" w:cs="Arial"/>
                <w:b/>
                <w:bCs/>
                <w:szCs w:val="22"/>
              </w:rPr>
            </w:pPr>
            <w:r w:rsidRPr="00D86AF9">
              <w:rPr>
                <w:rFonts w:ascii="Arial" w:hAnsi="Arial" w:cs="Arial"/>
                <w:b/>
                <w:bCs/>
                <w:sz w:val="22"/>
                <w:szCs w:val="22"/>
              </w:rPr>
              <w:t xml:space="preserve">The supplier or its responsible person referred to in Article 46(2)(2) of the </w:t>
            </w:r>
            <w:r>
              <w:rPr>
                <w:rFonts w:ascii="Arial" w:hAnsi="Arial" w:cs="Arial"/>
                <w:b/>
                <w:bCs/>
                <w:sz w:val="22"/>
                <w:szCs w:val="22"/>
              </w:rPr>
              <w:t>LPP</w:t>
            </w:r>
            <w:r w:rsidRPr="00D86AF9">
              <w:rPr>
                <w:rFonts w:ascii="Arial" w:hAnsi="Arial" w:cs="Arial"/>
                <w:b/>
                <w:bCs/>
                <w:sz w:val="22"/>
                <w:szCs w:val="22"/>
              </w:rPr>
              <w:t xml:space="preserve"> has been convi</w:t>
            </w:r>
            <w:r>
              <w:rPr>
                <w:rFonts w:ascii="Arial" w:hAnsi="Arial" w:cs="Arial"/>
                <w:b/>
                <w:bCs/>
                <w:sz w:val="22"/>
                <w:szCs w:val="22"/>
              </w:rPr>
              <w:t>cted of the following criminal acts</w:t>
            </w:r>
            <w:r w:rsidRPr="00D86AF9">
              <w:rPr>
                <w:rFonts w:ascii="Arial" w:hAnsi="Arial" w:cs="Arial"/>
                <w:b/>
                <w:bCs/>
                <w:sz w:val="22"/>
                <w:szCs w:val="22"/>
              </w:rPr>
              <w:t>:</w:t>
            </w:r>
          </w:p>
          <w:p w14:paraId="49BCB81B" w14:textId="77777777" w:rsidR="00681AD6" w:rsidRPr="00AB3AAB" w:rsidRDefault="00681AD6" w:rsidP="00E62D19">
            <w:pPr>
              <w:pStyle w:val="Betarp"/>
              <w:rPr>
                <w:rFonts w:ascii="Arial" w:hAnsi="Arial" w:cs="Arial"/>
                <w:b/>
                <w:bCs/>
                <w:sz w:val="20"/>
              </w:rPr>
            </w:pPr>
            <w:r w:rsidRPr="00D86AF9">
              <w:rPr>
                <w:rFonts w:ascii="Arial" w:hAnsi="Arial" w:cs="Arial"/>
                <w:bCs/>
                <w:sz w:val="22"/>
                <w:szCs w:val="22"/>
              </w:rPr>
              <w:t>(1</w:t>
            </w:r>
            <w:r w:rsidRPr="00AB3AAB">
              <w:rPr>
                <w:rFonts w:ascii="Arial" w:hAnsi="Arial" w:cs="Arial"/>
                <w:bCs/>
                <w:sz w:val="22"/>
                <w:szCs w:val="22"/>
              </w:rPr>
              <w:t xml:space="preserve">) </w:t>
            </w:r>
            <w:r w:rsidRPr="00AB3AAB">
              <w:rPr>
                <w:rFonts w:ascii="Arial" w:hAnsi="Arial" w:cs="Arial"/>
                <w:sz w:val="22"/>
                <w:szCs w:val="22"/>
              </w:rPr>
              <w:t xml:space="preserve">participation in a criminal association, its formation or being in charge </w:t>
            </w:r>
            <w:proofErr w:type="gramStart"/>
            <w:r w:rsidRPr="00AB3AAB">
              <w:rPr>
                <w:rFonts w:ascii="Arial" w:hAnsi="Arial" w:cs="Arial"/>
                <w:sz w:val="22"/>
                <w:szCs w:val="22"/>
              </w:rPr>
              <w:t>thereof</w:t>
            </w:r>
            <w:r w:rsidRPr="00AB3AAB">
              <w:rPr>
                <w:rFonts w:ascii="Arial" w:hAnsi="Arial" w:cs="Arial"/>
                <w:bCs/>
                <w:sz w:val="22"/>
                <w:szCs w:val="22"/>
              </w:rPr>
              <w:t>;</w:t>
            </w:r>
            <w:proofErr w:type="gramEnd"/>
          </w:p>
          <w:p w14:paraId="67EFCDFB" w14:textId="77777777" w:rsidR="00681AD6" w:rsidRPr="00D86AF9" w:rsidRDefault="00681AD6" w:rsidP="00E62D19">
            <w:pPr>
              <w:pStyle w:val="Betarp"/>
              <w:rPr>
                <w:rFonts w:ascii="Arial" w:hAnsi="Arial" w:cs="Arial"/>
                <w:b/>
                <w:bCs/>
                <w:szCs w:val="22"/>
              </w:rPr>
            </w:pPr>
            <w:r w:rsidRPr="00D86AF9">
              <w:rPr>
                <w:rFonts w:ascii="Arial" w:hAnsi="Arial" w:cs="Arial"/>
                <w:bCs/>
                <w:sz w:val="22"/>
                <w:szCs w:val="22"/>
              </w:rPr>
              <w:t xml:space="preserve">2) </w:t>
            </w:r>
            <w:r>
              <w:rPr>
                <w:rFonts w:ascii="Arial" w:hAnsi="Arial" w:cs="Arial"/>
                <w:bCs/>
                <w:sz w:val="22"/>
                <w:szCs w:val="22"/>
              </w:rPr>
              <w:t xml:space="preserve">bribery, trading in influence, </w:t>
            </w:r>
            <w:proofErr w:type="gramStart"/>
            <w:r>
              <w:rPr>
                <w:rFonts w:ascii="Arial" w:hAnsi="Arial" w:cs="Arial"/>
                <w:bCs/>
                <w:sz w:val="22"/>
                <w:szCs w:val="22"/>
              </w:rPr>
              <w:t>graft</w:t>
            </w:r>
            <w:r w:rsidRPr="00D86AF9">
              <w:rPr>
                <w:rFonts w:ascii="Arial" w:hAnsi="Arial" w:cs="Arial"/>
                <w:bCs/>
                <w:sz w:val="22"/>
                <w:szCs w:val="22"/>
              </w:rPr>
              <w:t>;</w:t>
            </w:r>
            <w:proofErr w:type="gramEnd"/>
          </w:p>
          <w:p w14:paraId="75BDFEC8" w14:textId="77777777" w:rsidR="00681AD6" w:rsidRPr="00AB3AAB" w:rsidRDefault="00681AD6" w:rsidP="00E62D19">
            <w:pPr>
              <w:pStyle w:val="Betarp"/>
              <w:rPr>
                <w:rFonts w:ascii="Arial" w:hAnsi="Arial" w:cs="Arial"/>
                <w:b/>
                <w:bCs/>
                <w:szCs w:val="22"/>
              </w:rPr>
            </w:pPr>
            <w:r w:rsidRPr="00D86AF9">
              <w:rPr>
                <w:rFonts w:ascii="Arial" w:hAnsi="Arial" w:cs="Arial"/>
                <w:bCs/>
                <w:sz w:val="22"/>
                <w:szCs w:val="22"/>
              </w:rPr>
              <w:t xml:space="preserve">3. </w:t>
            </w:r>
            <w:r w:rsidRPr="00AB3AAB">
              <w:rPr>
                <w:rFonts w:ascii="Arial" w:hAnsi="Arial" w:cs="Arial"/>
                <w:bCs/>
                <w:sz w:val="22"/>
                <w:szCs w:val="22"/>
              </w:rPr>
              <w:t>f</w:t>
            </w:r>
            <w:r w:rsidRPr="00AB3AAB">
              <w:rPr>
                <w:rFonts w:ascii="Arial" w:hAnsi="Arial" w:cs="Arial"/>
                <w:sz w:val="22"/>
                <w:szCs w:val="22"/>
              </w:rPr>
              <w:t xml:space="preserve">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t>
            </w:r>
            <w:r w:rsidRPr="00AB3AAB">
              <w:rPr>
                <w:rFonts w:ascii="Arial" w:hAnsi="Arial" w:cs="Arial"/>
                <w:sz w:val="22"/>
                <w:szCs w:val="22"/>
              </w:rPr>
              <w:lastRenderedPageBreak/>
              <w:t>within the meaning of Article 1 of the Convention on the protection of the European Communities’ financial interests</w:t>
            </w:r>
            <w:r w:rsidRPr="00AB3AAB">
              <w:rPr>
                <w:rFonts w:ascii="Arial" w:hAnsi="Arial" w:cs="Arial"/>
                <w:bCs/>
                <w:sz w:val="22"/>
                <w:szCs w:val="22"/>
              </w:rPr>
              <w:t>;</w:t>
            </w:r>
          </w:p>
          <w:p w14:paraId="14E42E61" w14:textId="77777777" w:rsidR="00681AD6" w:rsidRPr="00D86AF9" w:rsidRDefault="00681AD6" w:rsidP="00E62D19">
            <w:pPr>
              <w:pStyle w:val="Betarp"/>
              <w:rPr>
                <w:rFonts w:ascii="Arial" w:hAnsi="Arial" w:cs="Arial"/>
                <w:b/>
                <w:bCs/>
                <w:szCs w:val="22"/>
              </w:rPr>
            </w:pPr>
            <w:r w:rsidRPr="00D86AF9">
              <w:rPr>
                <w:rFonts w:ascii="Arial" w:hAnsi="Arial" w:cs="Arial"/>
                <w:bCs/>
                <w:sz w:val="22"/>
                <w:szCs w:val="22"/>
              </w:rPr>
              <w:t xml:space="preserve">(4) criminal </w:t>
            </w:r>
            <w:proofErr w:type="gramStart"/>
            <w:r w:rsidRPr="00D86AF9">
              <w:rPr>
                <w:rFonts w:ascii="Arial" w:hAnsi="Arial" w:cs="Arial"/>
                <w:bCs/>
                <w:sz w:val="22"/>
                <w:szCs w:val="22"/>
              </w:rPr>
              <w:t>bankruptcy;</w:t>
            </w:r>
            <w:proofErr w:type="gramEnd"/>
          </w:p>
          <w:p w14:paraId="10D3EC20" w14:textId="77777777" w:rsidR="00681AD6" w:rsidRPr="00D86AF9" w:rsidRDefault="00681AD6" w:rsidP="00E62D19">
            <w:pPr>
              <w:pStyle w:val="Betarp"/>
              <w:rPr>
                <w:rFonts w:ascii="Arial" w:hAnsi="Arial" w:cs="Arial"/>
                <w:b/>
                <w:bCs/>
                <w:szCs w:val="22"/>
              </w:rPr>
            </w:pPr>
            <w:r w:rsidRPr="00D86AF9">
              <w:rPr>
                <w:rFonts w:ascii="Arial" w:hAnsi="Arial" w:cs="Arial"/>
                <w:bCs/>
                <w:sz w:val="22"/>
                <w:szCs w:val="22"/>
              </w:rPr>
              <w:t xml:space="preserve">(5) terrorist </w:t>
            </w:r>
            <w:r>
              <w:rPr>
                <w:rFonts w:ascii="Arial" w:hAnsi="Arial" w:cs="Arial"/>
                <w:bCs/>
                <w:sz w:val="22"/>
                <w:szCs w:val="22"/>
              </w:rPr>
              <w:t>crime or crime linked to</w:t>
            </w:r>
            <w:r w:rsidRPr="00D86AF9">
              <w:rPr>
                <w:rFonts w:ascii="Arial" w:hAnsi="Arial" w:cs="Arial"/>
                <w:bCs/>
                <w:sz w:val="22"/>
                <w:szCs w:val="22"/>
              </w:rPr>
              <w:t xml:space="preserve"> terrorist </w:t>
            </w:r>
            <w:proofErr w:type="gramStart"/>
            <w:r w:rsidRPr="00D86AF9">
              <w:rPr>
                <w:rFonts w:ascii="Arial" w:hAnsi="Arial" w:cs="Arial"/>
                <w:bCs/>
                <w:sz w:val="22"/>
                <w:szCs w:val="22"/>
              </w:rPr>
              <w:t>activit</w:t>
            </w:r>
            <w:r>
              <w:rPr>
                <w:rFonts w:ascii="Arial" w:hAnsi="Arial" w:cs="Arial"/>
                <w:bCs/>
                <w:sz w:val="22"/>
                <w:szCs w:val="22"/>
              </w:rPr>
              <w:t>y</w:t>
            </w:r>
            <w:r w:rsidRPr="00D86AF9">
              <w:rPr>
                <w:rFonts w:ascii="Arial" w:hAnsi="Arial" w:cs="Arial"/>
                <w:bCs/>
                <w:sz w:val="22"/>
                <w:szCs w:val="22"/>
              </w:rPr>
              <w:t>;</w:t>
            </w:r>
            <w:proofErr w:type="gramEnd"/>
          </w:p>
          <w:p w14:paraId="2D163389" w14:textId="77777777" w:rsidR="00681AD6" w:rsidRPr="00D86AF9" w:rsidRDefault="00681AD6" w:rsidP="00E62D19">
            <w:pPr>
              <w:pStyle w:val="Betarp"/>
              <w:rPr>
                <w:rFonts w:ascii="Arial" w:hAnsi="Arial" w:cs="Arial"/>
                <w:b/>
                <w:bCs/>
                <w:szCs w:val="22"/>
              </w:rPr>
            </w:pPr>
            <w:r w:rsidRPr="00D86AF9">
              <w:rPr>
                <w:rFonts w:ascii="Arial" w:hAnsi="Arial" w:cs="Arial"/>
                <w:bCs/>
                <w:sz w:val="22"/>
                <w:szCs w:val="22"/>
              </w:rPr>
              <w:t xml:space="preserve">(6) money </w:t>
            </w:r>
            <w:proofErr w:type="gramStart"/>
            <w:r w:rsidRPr="00D86AF9">
              <w:rPr>
                <w:rFonts w:ascii="Arial" w:hAnsi="Arial" w:cs="Arial"/>
                <w:bCs/>
                <w:sz w:val="22"/>
                <w:szCs w:val="22"/>
              </w:rPr>
              <w:t>laundering;</w:t>
            </w:r>
            <w:proofErr w:type="gramEnd"/>
          </w:p>
          <w:p w14:paraId="47C3D32E" w14:textId="77777777" w:rsidR="00681AD6" w:rsidRPr="00D86AF9" w:rsidRDefault="00681AD6" w:rsidP="00E62D19">
            <w:pPr>
              <w:pStyle w:val="Betarp"/>
              <w:rPr>
                <w:rFonts w:ascii="Arial" w:hAnsi="Arial" w:cs="Arial"/>
                <w:b/>
                <w:bCs/>
                <w:szCs w:val="22"/>
              </w:rPr>
            </w:pPr>
            <w:r w:rsidRPr="00D86AF9">
              <w:rPr>
                <w:rFonts w:ascii="Arial" w:hAnsi="Arial" w:cs="Arial"/>
                <w:bCs/>
                <w:sz w:val="22"/>
                <w:szCs w:val="22"/>
              </w:rPr>
              <w:t xml:space="preserve">(7) trafficking in human beings, </w:t>
            </w:r>
            <w:r>
              <w:rPr>
                <w:rFonts w:ascii="Arial" w:hAnsi="Arial" w:cs="Arial"/>
                <w:bCs/>
                <w:sz w:val="22"/>
                <w:szCs w:val="22"/>
              </w:rPr>
              <w:t>purchase</w:t>
            </w:r>
            <w:r w:rsidRPr="00D86AF9">
              <w:rPr>
                <w:rFonts w:ascii="Arial" w:hAnsi="Arial" w:cs="Arial"/>
                <w:bCs/>
                <w:sz w:val="22"/>
                <w:szCs w:val="22"/>
              </w:rPr>
              <w:t xml:space="preserve"> or s</w:t>
            </w:r>
            <w:r>
              <w:rPr>
                <w:rFonts w:ascii="Arial" w:hAnsi="Arial" w:cs="Arial"/>
                <w:bCs/>
                <w:sz w:val="22"/>
                <w:szCs w:val="22"/>
              </w:rPr>
              <w:t>ale</w:t>
            </w:r>
            <w:r w:rsidRPr="00D86AF9">
              <w:rPr>
                <w:rFonts w:ascii="Arial" w:hAnsi="Arial" w:cs="Arial"/>
                <w:bCs/>
                <w:sz w:val="22"/>
                <w:szCs w:val="22"/>
              </w:rPr>
              <w:t xml:space="preserve"> of a </w:t>
            </w:r>
            <w:proofErr w:type="gramStart"/>
            <w:r w:rsidRPr="00D86AF9">
              <w:rPr>
                <w:rFonts w:ascii="Arial" w:hAnsi="Arial" w:cs="Arial"/>
                <w:bCs/>
                <w:sz w:val="22"/>
                <w:szCs w:val="22"/>
              </w:rPr>
              <w:t>child;</w:t>
            </w:r>
            <w:proofErr w:type="gramEnd"/>
          </w:p>
          <w:p w14:paraId="3E895F55" w14:textId="77777777" w:rsidR="00681AD6" w:rsidRPr="00AB3AAB" w:rsidRDefault="00681AD6" w:rsidP="00E62D19">
            <w:pPr>
              <w:pStyle w:val="Betarp"/>
              <w:rPr>
                <w:rFonts w:ascii="Arial" w:hAnsi="Arial" w:cs="Arial"/>
                <w:b/>
                <w:bCs/>
                <w:szCs w:val="22"/>
              </w:rPr>
            </w:pPr>
            <w:r w:rsidRPr="00D86AF9">
              <w:rPr>
                <w:rFonts w:ascii="Arial" w:hAnsi="Arial" w:cs="Arial"/>
                <w:bCs/>
                <w:sz w:val="22"/>
                <w:szCs w:val="22"/>
              </w:rPr>
              <w:t xml:space="preserve">(8) </w:t>
            </w:r>
            <w:r w:rsidRPr="00AB3AAB">
              <w:rPr>
                <w:rFonts w:ascii="Arial" w:hAnsi="Arial" w:cs="Arial"/>
                <w:sz w:val="22"/>
                <w:szCs w:val="22"/>
              </w:rPr>
              <w:t>a crime committed by an economic operator of another state, as defined in the legal acts of other states implementing the European Union legal acts listed in Article 57(1) of Directive 2014/24/EU</w:t>
            </w:r>
            <w:r w:rsidRPr="00AB3AAB">
              <w:rPr>
                <w:rFonts w:ascii="Arial" w:hAnsi="Arial" w:cs="Arial"/>
                <w:bCs/>
                <w:sz w:val="22"/>
                <w:szCs w:val="22"/>
              </w:rPr>
              <w:t>.</w:t>
            </w:r>
          </w:p>
          <w:p w14:paraId="371B0EA1" w14:textId="77777777" w:rsidR="00681AD6" w:rsidRPr="00AB3AAB" w:rsidRDefault="00681AD6" w:rsidP="00E62D19">
            <w:pPr>
              <w:pStyle w:val="Betarp"/>
              <w:rPr>
                <w:rFonts w:ascii="Arial" w:hAnsi="Arial" w:cs="Arial"/>
                <w:b/>
                <w:bCs/>
                <w:szCs w:val="22"/>
              </w:rPr>
            </w:pPr>
          </w:p>
          <w:p w14:paraId="240D0CA8" w14:textId="77777777" w:rsidR="00681AD6" w:rsidRPr="00D86AF9" w:rsidRDefault="00681AD6" w:rsidP="00E62D19">
            <w:pPr>
              <w:pStyle w:val="Betarp"/>
              <w:rPr>
                <w:rFonts w:ascii="Arial" w:hAnsi="Arial" w:cs="Arial"/>
                <w:b/>
                <w:bCs/>
                <w:szCs w:val="22"/>
              </w:rPr>
            </w:pPr>
            <w:r w:rsidRPr="00D86AF9">
              <w:rPr>
                <w:rFonts w:ascii="Arial" w:hAnsi="Arial" w:cs="Arial"/>
                <w:bCs/>
                <w:sz w:val="22"/>
                <w:szCs w:val="22"/>
              </w:rPr>
              <w:t xml:space="preserve">The supplier or his responsible person shall be deemed to have been convicted of </w:t>
            </w:r>
            <w:r>
              <w:rPr>
                <w:rFonts w:ascii="Arial" w:hAnsi="Arial" w:cs="Arial"/>
                <w:bCs/>
                <w:sz w:val="22"/>
                <w:szCs w:val="22"/>
              </w:rPr>
              <w:t>a criminal act where</w:t>
            </w:r>
            <w:r w:rsidRPr="00D86AF9">
              <w:rPr>
                <w:rFonts w:ascii="Arial" w:hAnsi="Arial" w:cs="Arial"/>
                <w:bCs/>
                <w:sz w:val="22"/>
                <w:szCs w:val="22"/>
              </w:rPr>
              <w:t>:</w:t>
            </w:r>
          </w:p>
          <w:p w14:paraId="23AB5E87" w14:textId="77777777" w:rsidR="00681AD6" w:rsidRPr="00D86AF9" w:rsidRDefault="00681AD6" w:rsidP="00E62D19">
            <w:pPr>
              <w:pStyle w:val="Betarp"/>
              <w:rPr>
                <w:rFonts w:ascii="Arial" w:hAnsi="Arial" w:cs="Arial"/>
                <w:bCs/>
                <w:szCs w:val="22"/>
              </w:rPr>
            </w:pPr>
            <w:r w:rsidRPr="00D86AF9">
              <w:rPr>
                <w:rFonts w:ascii="Arial" w:hAnsi="Arial" w:cs="Arial"/>
                <w:bCs/>
                <w:sz w:val="22"/>
                <w:szCs w:val="22"/>
              </w:rPr>
              <w:t xml:space="preserve">(1) </w:t>
            </w:r>
            <w:r w:rsidRPr="00AB3AAB">
              <w:rPr>
                <w:rFonts w:ascii="Arial" w:hAnsi="Arial" w:cs="Arial"/>
                <w:sz w:val="22"/>
                <w:szCs w:val="22"/>
              </w:rPr>
              <w:t xml:space="preserve">a judgment of conviction has been passed and become effective over the past five years against the economic operator being a natural person and this person has an unspent or unexpunged </w:t>
            </w:r>
            <w:proofErr w:type="gramStart"/>
            <w:r w:rsidRPr="00AB3AAB">
              <w:rPr>
                <w:rFonts w:ascii="Arial" w:hAnsi="Arial" w:cs="Arial"/>
                <w:sz w:val="22"/>
                <w:szCs w:val="22"/>
              </w:rPr>
              <w:t>conviction</w:t>
            </w:r>
            <w:r w:rsidRPr="00AB3AAB">
              <w:rPr>
                <w:rFonts w:ascii="Arial" w:hAnsi="Arial" w:cs="Arial"/>
                <w:bCs/>
                <w:sz w:val="22"/>
                <w:szCs w:val="22"/>
              </w:rPr>
              <w:t>;</w:t>
            </w:r>
            <w:proofErr w:type="gramEnd"/>
          </w:p>
          <w:p w14:paraId="00561E30" w14:textId="77777777" w:rsidR="00681AD6" w:rsidRPr="00AB3AAB" w:rsidRDefault="00681AD6" w:rsidP="00E62D19">
            <w:pPr>
              <w:pStyle w:val="Betarp"/>
              <w:rPr>
                <w:rFonts w:ascii="Arial" w:hAnsi="Arial" w:cs="Arial"/>
                <w:color w:val="00B050"/>
                <w:szCs w:val="22"/>
              </w:rPr>
            </w:pPr>
            <w:r w:rsidRPr="00D86AF9">
              <w:rPr>
                <w:rFonts w:ascii="Arial" w:hAnsi="Arial" w:cs="Arial"/>
                <w:color w:val="000000" w:themeColor="text1"/>
                <w:sz w:val="22"/>
                <w:szCs w:val="22"/>
              </w:rPr>
              <w:t xml:space="preserve">2. </w:t>
            </w:r>
            <w:r w:rsidRPr="00AB3AAB">
              <w:rPr>
                <w:rFonts w:ascii="Arial" w:hAnsi="Arial" w:cs="Arial"/>
                <w:sz w:val="22"/>
                <w:szCs w:val="22"/>
              </w:rPr>
              <w:t>a judgment of conviction has been passed and become effective over the past five years against the manager of the economic operator being a legal person, another organisation or a unit thereof, a member of another management or supervisory body or another person authorised to represent or control the economic operator, to take a decision or to enter into a transaction on behalf thereof, or an accountant</w:t>
            </w:r>
            <w:r>
              <w:rPr>
                <w:rFonts w:ascii="Arial" w:hAnsi="Arial" w:cs="Arial"/>
                <w:sz w:val="22"/>
                <w:szCs w:val="22"/>
              </w:rPr>
              <w:t xml:space="preserve"> </w:t>
            </w:r>
            <w:r w:rsidRPr="00AB3AAB">
              <w:rPr>
                <w:rFonts w:ascii="Arial" w:hAnsi="Arial" w:cs="Arial"/>
                <w:sz w:val="22"/>
                <w:szCs w:val="22"/>
              </w:rPr>
              <w:t>/</w:t>
            </w:r>
            <w:r>
              <w:rPr>
                <w:rFonts w:ascii="Arial" w:hAnsi="Arial" w:cs="Arial"/>
                <w:sz w:val="22"/>
                <w:szCs w:val="22"/>
              </w:rPr>
              <w:t xml:space="preserve"> </w:t>
            </w:r>
            <w:r w:rsidRPr="00AB3AAB">
              <w:rPr>
                <w:rFonts w:ascii="Arial" w:hAnsi="Arial" w:cs="Arial"/>
                <w:sz w:val="22"/>
                <w:szCs w:val="22"/>
              </w:rPr>
              <w:t>accountants or another</w:t>
            </w:r>
            <w:r>
              <w:rPr>
                <w:rFonts w:ascii="Arial" w:hAnsi="Arial" w:cs="Arial"/>
                <w:sz w:val="22"/>
                <w:szCs w:val="22"/>
              </w:rPr>
              <w:t xml:space="preserve"> </w:t>
            </w:r>
            <w:r w:rsidRPr="00AB3AAB">
              <w:rPr>
                <w:rFonts w:ascii="Arial" w:hAnsi="Arial" w:cs="Arial"/>
                <w:sz w:val="22"/>
                <w:szCs w:val="22"/>
              </w:rPr>
              <w:t>/</w:t>
            </w:r>
            <w:r>
              <w:rPr>
                <w:rFonts w:ascii="Arial" w:hAnsi="Arial" w:cs="Arial"/>
                <w:sz w:val="22"/>
                <w:szCs w:val="22"/>
              </w:rPr>
              <w:t xml:space="preserve"> </w:t>
            </w:r>
            <w:r w:rsidRPr="00AB3AAB">
              <w:rPr>
                <w:rFonts w:ascii="Arial" w:hAnsi="Arial" w:cs="Arial"/>
                <w:sz w:val="22"/>
                <w:szCs w:val="22"/>
              </w:rPr>
              <w:t>other person</w:t>
            </w:r>
            <w:r>
              <w:rPr>
                <w:rFonts w:ascii="Arial" w:hAnsi="Arial" w:cs="Arial"/>
                <w:sz w:val="22"/>
                <w:szCs w:val="22"/>
              </w:rPr>
              <w:t xml:space="preserve"> </w:t>
            </w:r>
            <w:r w:rsidRPr="00AB3AAB">
              <w:rPr>
                <w:rFonts w:ascii="Arial" w:hAnsi="Arial" w:cs="Arial"/>
                <w:sz w:val="22"/>
                <w:szCs w:val="22"/>
              </w:rPr>
              <w:t>/</w:t>
            </w:r>
            <w:r>
              <w:rPr>
                <w:rFonts w:ascii="Arial" w:hAnsi="Arial" w:cs="Arial"/>
                <w:sz w:val="22"/>
                <w:szCs w:val="22"/>
              </w:rPr>
              <w:t xml:space="preserve"> </w:t>
            </w:r>
            <w:r w:rsidRPr="00AB3AAB">
              <w:rPr>
                <w:rFonts w:ascii="Arial" w:hAnsi="Arial" w:cs="Arial"/>
                <w:sz w:val="22"/>
                <w:szCs w:val="22"/>
              </w:rPr>
              <w:t xml:space="preserve">persons authorised to draw up and sign the economic operator’s accounting documents and this person has an unspent or unexpunged conviction; </w:t>
            </w:r>
          </w:p>
          <w:p w14:paraId="02D0D34F" w14:textId="77777777" w:rsidR="00681AD6" w:rsidRDefault="00681AD6" w:rsidP="00E62D19">
            <w:pPr>
              <w:pStyle w:val="Betarp"/>
              <w:rPr>
                <w:rFonts w:ascii="Arial" w:hAnsi="Arial" w:cs="Arial"/>
                <w:bCs/>
                <w:szCs w:val="22"/>
              </w:rPr>
            </w:pPr>
          </w:p>
          <w:p w14:paraId="20473633" w14:textId="77777777" w:rsidR="00681AD6" w:rsidRPr="00D86AF9" w:rsidRDefault="00681AD6" w:rsidP="00E62D19">
            <w:pPr>
              <w:pStyle w:val="Betarp"/>
              <w:rPr>
                <w:rFonts w:ascii="Arial" w:hAnsi="Arial" w:cs="Arial"/>
                <w:bCs/>
                <w:szCs w:val="22"/>
              </w:rPr>
            </w:pPr>
            <w:r w:rsidRPr="00AB3AAB">
              <w:rPr>
                <w:rFonts w:ascii="Arial" w:hAnsi="Arial" w:cs="Arial"/>
                <w:bCs/>
                <w:sz w:val="22"/>
                <w:szCs w:val="22"/>
              </w:rPr>
              <w:t>N</w:t>
            </w:r>
            <w:r>
              <w:rPr>
                <w:rFonts w:ascii="Arial" w:hAnsi="Arial" w:cs="Arial"/>
                <w:bCs/>
                <w:sz w:val="22"/>
                <w:szCs w:val="22"/>
              </w:rPr>
              <w:t>B</w:t>
            </w:r>
            <w:r w:rsidRPr="00AB3AAB">
              <w:rPr>
                <w:rFonts w:ascii="Arial" w:hAnsi="Arial" w:cs="Arial"/>
                <w:bCs/>
                <w:sz w:val="22"/>
                <w:szCs w:val="22"/>
                <w:vertAlign w:val="superscript"/>
              </w:rPr>
              <w:t>*</w:t>
            </w:r>
            <w:r w:rsidRPr="00AB3AAB">
              <w:rPr>
                <w:rFonts w:ascii="Arial" w:hAnsi="Arial" w:cs="Arial"/>
                <w:bCs/>
                <w:sz w:val="22"/>
                <w:szCs w:val="22"/>
              </w:rPr>
              <w:t>. The requirement applies to all the persons specified and not</w:t>
            </w:r>
            <w:r w:rsidRPr="00D86AF9">
              <w:rPr>
                <w:rFonts w:ascii="Arial" w:hAnsi="Arial" w:cs="Arial"/>
                <w:bCs/>
                <w:sz w:val="22"/>
                <w:szCs w:val="22"/>
              </w:rPr>
              <w:t xml:space="preserve"> selectively: to the manager, to the </w:t>
            </w:r>
            <w:r w:rsidRPr="00D86AF9">
              <w:rPr>
                <w:rFonts w:ascii="Arial" w:hAnsi="Arial" w:cs="Arial"/>
                <w:sz w:val="22"/>
                <w:szCs w:val="22"/>
              </w:rPr>
              <w:t>person(s) authorised to draw up and sign the supplier's financial accounting documents</w:t>
            </w:r>
            <w:r w:rsidRPr="00D86AF9">
              <w:rPr>
                <w:rFonts w:ascii="Arial" w:hAnsi="Arial" w:cs="Arial"/>
                <w:bCs/>
                <w:sz w:val="22"/>
                <w:szCs w:val="22"/>
                <w:u w:val="single"/>
              </w:rPr>
              <w:t xml:space="preserve">, and to any other member of the management or supervisory body </w:t>
            </w:r>
            <w:r w:rsidRPr="00D86AF9">
              <w:rPr>
                <w:rFonts w:ascii="Arial" w:hAnsi="Arial" w:cs="Arial"/>
                <w:bCs/>
                <w:sz w:val="22"/>
                <w:szCs w:val="22"/>
              </w:rPr>
              <w:t xml:space="preserve">(Article 19(2) of the Law on Companies stipulates that companies may have a collective supervisory body, </w:t>
            </w:r>
            <w:r>
              <w:rPr>
                <w:rFonts w:ascii="Arial" w:hAnsi="Arial" w:cs="Arial"/>
                <w:bCs/>
                <w:sz w:val="22"/>
                <w:szCs w:val="22"/>
              </w:rPr>
              <w:t>a</w:t>
            </w:r>
            <w:r w:rsidRPr="00D86AF9">
              <w:rPr>
                <w:rFonts w:ascii="Arial" w:hAnsi="Arial" w:cs="Arial"/>
                <w:bCs/>
                <w:sz w:val="22"/>
                <w:szCs w:val="22"/>
              </w:rPr>
              <w:t xml:space="preserve"> supervisory board, and a collegiate management body</w:t>
            </w:r>
            <w:r>
              <w:rPr>
                <w:rFonts w:ascii="Arial" w:hAnsi="Arial" w:cs="Arial"/>
                <w:bCs/>
                <w:sz w:val="22"/>
                <w:szCs w:val="22"/>
              </w:rPr>
              <w:t xml:space="preserve"> – the </w:t>
            </w:r>
            <w:r w:rsidRPr="00D86AF9">
              <w:rPr>
                <w:rFonts w:ascii="Arial" w:hAnsi="Arial" w:cs="Arial"/>
                <w:bCs/>
                <w:sz w:val="22"/>
                <w:szCs w:val="22"/>
              </w:rPr>
              <w:t xml:space="preserve">board. A public limited liability company must have at least one collegial body - </w:t>
            </w:r>
            <w:r>
              <w:rPr>
                <w:rFonts w:ascii="Arial" w:hAnsi="Arial" w:cs="Arial"/>
                <w:bCs/>
                <w:sz w:val="22"/>
                <w:szCs w:val="22"/>
              </w:rPr>
              <w:t>the</w:t>
            </w:r>
            <w:r w:rsidRPr="00D86AF9">
              <w:rPr>
                <w:rFonts w:ascii="Arial" w:hAnsi="Arial" w:cs="Arial"/>
                <w:bCs/>
                <w:sz w:val="22"/>
                <w:szCs w:val="22"/>
              </w:rPr>
              <w:t xml:space="preserve"> </w:t>
            </w:r>
            <w:r>
              <w:rPr>
                <w:rFonts w:ascii="Arial" w:hAnsi="Arial" w:cs="Arial"/>
                <w:bCs/>
                <w:sz w:val="22"/>
                <w:szCs w:val="22"/>
              </w:rPr>
              <w:t>supervisory b</w:t>
            </w:r>
            <w:r w:rsidRPr="00D86AF9">
              <w:rPr>
                <w:rFonts w:ascii="Arial" w:hAnsi="Arial" w:cs="Arial"/>
                <w:bCs/>
                <w:sz w:val="22"/>
                <w:szCs w:val="22"/>
              </w:rPr>
              <w:t xml:space="preserve">oard or </w:t>
            </w:r>
            <w:r>
              <w:rPr>
                <w:rFonts w:ascii="Arial" w:hAnsi="Arial" w:cs="Arial"/>
                <w:bCs/>
                <w:sz w:val="22"/>
                <w:szCs w:val="22"/>
              </w:rPr>
              <w:t>the b</w:t>
            </w:r>
            <w:r w:rsidRPr="00D86AF9">
              <w:rPr>
                <w:rFonts w:ascii="Arial" w:hAnsi="Arial" w:cs="Arial"/>
                <w:bCs/>
                <w:sz w:val="22"/>
                <w:szCs w:val="22"/>
              </w:rPr>
              <w:t>oard) and</w:t>
            </w:r>
            <w:r>
              <w:rPr>
                <w:rFonts w:ascii="Arial" w:hAnsi="Arial" w:cs="Arial"/>
                <w:bCs/>
                <w:sz w:val="22"/>
                <w:szCs w:val="22"/>
              </w:rPr>
              <w:t xml:space="preserve"> other bodies</w:t>
            </w:r>
            <w:r w:rsidRPr="00D86AF9">
              <w:rPr>
                <w:rFonts w:ascii="Arial" w:hAnsi="Arial" w:cs="Arial"/>
                <w:bCs/>
                <w:sz w:val="22"/>
                <w:szCs w:val="22"/>
              </w:rPr>
              <w:t xml:space="preserve"> set out in this paragraph.</w:t>
            </w:r>
          </w:p>
          <w:p w14:paraId="66F702BA" w14:textId="77777777" w:rsidR="00681AD6" w:rsidRPr="00D86AF9" w:rsidRDefault="00681AD6" w:rsidP="00E62D19">
            <w:pPr>
              <w:pStyle w:val="Betarp"/>
              <w:rPr>
                <w:rFonts w:ascii="Arial" w:hAnsi="Arial" w:cs="Arial"/>
                <w:b/>
                <w:bCs/>
                <w:szCs w:val="22"/>
              </w:rPr>
            </w:pPr>
            <w:r w:rsidRPr="00D86AF9">
              <w:rPr>
                <w:rFonts w:ascii="Arial" w:hAnsi="Arial" w:cs="Arial"/>
                <w:bCs/>
                <w:color w:val="000000" w:themeColor="text1"/>
                <w:sz w:val="22"/>
                <w:szCs w:val="22"/>
              </w:rPr>
              <w:t xml:space="preserve">3) the supplier, being a legal person, another organisation or a </w:t>
            </w:r>
            <w:r w:rsidRPr="00D86AF9">
              <w:rPr>
                <w:rFonts w:ascii="Arial" w:hAnsi="Arial" w:cs="Arial"/>
                <w:b/>
                <w:color w:val="000000" w:themeColor="text1"/>
                <w:sz w:val="22"/>
                <w:szCs w:val="22"/>
              </w:rPr>
              <w:t xml:space="preserve">structural </w:t>
            </w:r>
            <w:r w:rsidRPr="00D86AF9">
              <w:rPr>
                <w:rFonts w:ascii="Arial" w:hAnsi="Arial" w:cs="Arial"/>
                <w:bCs/>
                <w:color w:val="000000" w:themeColor="text1"/>
                <w:sz w:val="22"/>
                <w:szCs w:val="22"/>
              </w:rPr>
              <w:t xml:space="preserve">subdivision thereof, has been the subject of a </w:t>
            </w:r>
            <w:r>
              <w:rPr>
                <w:rFonts w:ascii="Arial" w:hAnsi="Arial" w:cs="Arial"/>
                <w:bCs/>
                <w:color w:val="000000" w:themeColor="text1"/>
                <w:sz w:val="22"/>
                <w:szCs w:val="22"/>
              </w:rPr>
              <w:t xml:space="preserve">judgement of having a final effect </w:t>
            </w:r>
            <w:r w:rsidRPr="00D86AF9">
              <w:rPr>
                <w:rFonts w:ascii="Arial" w:hAnsi="Arial" w:cs="Arial"/>
                <w:bCs/>
                <w:color w:val="000000" w:themeColor="text1"/>
                <w:sz w:val="22"/>
                <w:szCs w:val="22"/>
              </w:rPr>
              <w:t xml:space="preserve">within the last 5 years, or, in the case of Article 46(3) of the </w:t>
            </w:r>
            <w:r>
              <w:rPr>
                <w:rFonts w:ascii="Arial" w:hAnsi="Arial" w:cs="Arial"/>
                <w:bCs/>
                <w:color w:val="000000" w:themeColor="text1"/>
                <w:sz w:val="22"/>
                <w:szCs w:val="22"/>
              </w:rPr>
              <w:t>LPP</w:t>
            </w:r>
            <w:r w:rsidRPr="00D86AF9">
              <w:rPr>
                <w:rFonts w:ascii="Arial" w:hAnsi="Arial" w:cs="Arial"/>
                <w:bCs/>
                <w:color w:val="000000" w:themeColor="text1"/>
                <w:sz w:val="22"/>
                <w:szCs w:val="22"/>
              </w:rPr>
              <w:t>, a</w:t>
            </w:r>
            <w:r>
              <w:rPr>
                <w:rFonts w:ascii="Arial" w:hAnsi="Arial" w:cs="Arial"/>
                <w:bCs/>
                <w:color w:val="000000" w:themeColor="text1"/>
                <w:sz w:val="22"/>
                <w:szCs w:val="22"/>
              </w:rPr>
              <w:t>n</w:t>
            </w:r>
            <w:r w:rsidRPr="00D86AF9">
              <w:rPr>
                <w:rFonts w:ascii="Arial" w:hAnsi="Arial" w:cs="Arial"/>
                <w:bCs/>
                <w:color w:val="000000" w:themeColor="text1"/>
                <w:sz w:val="22"/>
                <w:szCs w:val="22"/>
              </w:rPr>
              <w:t xml:space="preserve"> administrative decision</w:t>
            </w:r>
            <w:r>
              <w:rPr>
                <w:rFonts w:ascii="Arial" w:hAnsi="Arial" w:cs="Arial"/>
                <w:bCs/>
                <w:color w:val="000000" w:themeColor="text1"/>
                <w:sz w:val="22"/>
                <w:szCs w:val="22"/>
              </w:rPr>
              <w:t xml:space="preserve"> having a final effect</w:t>
            </w:r>
            <w:r w:rsidRPr="00D86AF9">
              <w:rPr>
                <w:rFonts w:ascii="Arial" w:hAnsi="Arial" w:cs="Arial"/>
                <w:bCs/>
                <w:color w:val="000000" w:themeColor="text1"/>
                <w:sz w:val="22"/>
                <w:szCs w:val="22"/>
              </w:rPr>
              <w:t>, if such a decision is taken in accordance with</w:t>
            </w:r>
            <w:r>
              <w:rPr>
                <w:rFonts w:ascii="Arial" w:hAnsi="Arial" w:cs="Arial"/>
                <w:bCs/>
                <w:color w:val="000000" w:themeColor="text1"/>
                <w:sz w:val="22"/>
                <w:szCs w:val="22"/>
              </w:rPr>
              <w:t xml:space="preserve"> legal provisions of the country of the</w:t>
            </w:r>
            <w:r w:rsidRPr="00D86AF9">
              <w:rPr>
                <w:rFonts w:ascii="Arial" w:hAnsi="Arial" w:cs="Arial"/>
                <w:bCs/>
                <w:color w:val="000000" w:themeColor="text1"/>
                <w:sz w:val="22"/>
                <w:szCs w:val="22"/>
              </w:rPr>
              <w:t xml:space="preserve"> supplier.</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8D13"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lastRenderedPageBreak/>
              <w:t xml:space="preserve">Article 46(1) of the </w:t>
            </w:r>
            <w:r>
              <w:rPr>
                <w:rFonts w:ascii="Arial" w:eastAsia="Yu Mincho" w:hAnsi="Arial" w:cs="Arial"/>
                <w:b/>
                <w:bCs/>
                <w:sz w:val="22"/>
                <w:szCs w:val="22"/>
              </w:rPr>
              <w:t>LPP</w:t>
            </w:r>
          </w:p>
          <w:p w14:paraId="3AA0D87C" w14:textId="77777777" w:rsidR="00681AD6" w:rsidRPr="00D86AF9" w:rsidRDefault="00681AD6" w:rsidP="00E62D19">
            <w:pPr>
              <w:pStyle w:val="Betarp"/>
              <w:rPr>
                <w:rFonts w:ascii="Arial" w:eastAsia="Yu Mincho" w:hAnsi="Arial" w:cs="Arial"/>
                <w:szCs w:val="22"/>
              </w:rPr>
            </w:pPr>
          </w:p>
          <w:p w14:paraId="479DEAEF"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 xml:space="preserve">Points A1 to A6 of Part III of the </w:t>
            </w:r>
            <w:r>
              <w:rPr>
                <w:rFonts w:ascii="Arial" w:eastAsia="Yu Mincho" w:hAnsi="Arial" w:cs="Arial"/>
                <w:sz w:val="22"/>
                <w:szCs w:val="22"/>
              </w:rPr>
              <w:t>ESPD</w:t>
            </w:r>
          </w:p>
          <w:p w14:paraId="104A9D28" w14:textId="77777777" w:rsidR="00681AD6" w:rsidRPr="00D86AF9" w:rsidRDefault="00681AD6" w:rsidP="00E62D19">
            <w:pPr>
              <w:pStyle w:val="Betarp"/>
              <w:rPr>
                <w:rFonts w:ascii="Arial" w:eastAsia="Yu Mincho" w:hAnsi="Arial" w:cs="Arial"/>
                <w:szCs w:val="22"/>
              </w:rPr>
            </w:pPr>
          </w:p>
          <w:p w14:paraId="197BC234"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 xml:space="preserve">Point D1 of Part III of the </w:t>
            </w:r>
            <w:r>
              <w:rPr>
                <w:rFonts w:ascii="Arial" w:eastAsia="Yu Mincho" w:hAnsi="Arial" w:cs="Arial"/>
                <w:sz w:val="22"/>
                <w:szCs w:val="22"/>
              </w:rPr>
              <w:t>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600FC" w14:textId="77777777" w:rsidR="00681AD6" w:rsidRPr="00D86AF9" w:rsidRDefault="00681AD6" w:rsidP="00E62D19">
            <w:pPr>
              <w:pStyle w:val="Betarp"/>
              <w:rPr>
                <w:rFonts w:ascii="Arial" w:hAnsi="Arial" w:cs="Arial"/>
                <w:szCs w:val="22"/>
                <w:u w:val="single"/>
              </w:rPr>
            </w:pPr>
            <w:r>
              <w:rPr>
                <w:rFonts w:ascii="Arial" w:hAnsi="Arial" w:cs="Arial"/>
                <w:sz w:val="22"/>
                <w:szCs w:val="22"/>
                <w:u w:val="single"/>
              </w:rPr>
              <w:t xml:space="preserve">Entities established </w:t>
            </w:r>
            <w:r w:rsidRPr="00D86AF9">
              <w:rPr>
                <w:rFonts w:ascii="Arial" w:hAnsi="Arial" w:cs="Arial"/>
                <w:sz w:val="22"/>
                <w:szCs w:val="22"/>
                <w:u w:val="single"/>
              </w:rPr>
              <w:t xml:space="preserve">in Lithuania </w:t>
            </w:r>
            <w:r>
              <w:rPr>
                <w:rFonts w:ascii="Arial" w:hAnsi="Arial" w:cs="Arial"/>
                <w:sz w:val="22"/>
                <w:szCs w:val="22"/>
                <w:u w:val="single"/>
              </w:rPr>
              <w:t>shall be required to submit</w:t>
            </w:r>
            <w:r w:rsidRPr="00D86AF9">
              <w:rPr>
                <w:rFonts w:ascii="Arial" w:hAnsi="Arial" w:cs="Arial"/>
                <w:sz w:val="22"/>
                <w:szCs w:val="22"/>
                <w:u w:val="single"/>
              </w:rPr>
              <w:t>:</w:t>
            </w:r>
          </w:p>
          <w:p w14:paraId="1BF090F3" w14:textId="77777777" w:rsidR="00681AD6" w:rsidRPr="00D86AF9" w:rsidRDefault="00681AD6" w:rsidP="00E62D19">
            <w:pPr>
              <w:pStyle w:val="Betarp"/>
              <w:numPr>
                <w:ilvl w:val="0"/>
                <w:numId w:val="19"/>
              </w:numPr>
              <w:ind w:left="314"/>
              <w:rPr>
                <w:rFonts w:ascii="Arial" w:hAnsi="Arial" w:cs="Arial"/>
                <w:b/>
                <w:bCs/>
                <w:szCs w:val="22"/>
              </w:rPr>
            </w:pPr>
            <w:r w:rsidRPr="00D86AF9">
              <w:rPr>
                <w:rFonts w:ascii="Arial" w:hAnsi="Arial" w:cs="Arial"/>
                <w:sz w:val="22"/>
                <w:szCs w:val="22"/>
              </w:rPr>
              <w:t>an extract from a court decision or</w:t>
            </w:r>
          </w:p>
          <w:p w14:paraId="76F5861A" w14:textId="77777777" w:rsidR="00681AD6" w:rsidRPr="00D86AF9" w:rsidRDefault="00681AD6" w:rsidP="00E62D19">
            <w:pPr>
              <w:pStyle w:val="Betarp"/>
              <w:numPr>
                <w:ilvl w:val="0"/>
                <w:numId w:val="19"/>
              </w:numPr>
              <w:ind w:left="314"/>
              <w:rPr>
                <w:rFonts w:ascii="Arial" w:hAnsi="Arial" w:cs="Arial"/>
                <w:b/>
                <w:bCs/>
                <w:szCs w:val="22"/>
              </w:rPr>
            </w:pPr>
            <w:r w:rsidRPr="00D86AF9">
              <w:rPr>
                <w:rFonts w:ascii="Arial" w:hAnsi="Arial" w:cs="Arial"/>
                <w:sz w:val="22"/>
                <w:szCs w:val="22"/>
              </w:rPr>
              <w:t>a certificate from the Department of Informatics and Communications under the Ministry of the Interior, or</w:t>
            </w:r>
          </w:p>
          <w:p w14:paraId="44268CC1" w14:textId="77777777" w:rsidR="00681AD6" w:rsidRPr="00D86AF9" w:rsidRDefault="00681AD6" w:rsidP="00E62D19">
            <w:pPr>
              <w:pStyle w:val="Betarp"/>
              <w:numPr>
                <w:ilvl w:val="0"/>
                <w:numId w:val="19"/>
              </w:numPr>
              <w:ind w:left="314"/>
              <w:rPr>
                <w:rFonts w:ascii="Arial" w:hAnsi="Arial" w:cs="Arial"/>
                <w:b/>
                <w:bCs/>
                <w:szCs w:val="22"/>
              </w:rPr>
            </w:pPr>
            <w:r w:rsidRPr="00D86AF9">
              <w:rPr>
                <w:rFonts w:ascii="Arial" w:hAnsi="Arial" w:cs="Arial"/>
                <w:sz w:val="22"/>
                <w:szCs w:val="22"/>
              </w:rPr>
              <w:t>a document issued by the State Enterprise Centre of Registers in accordance with the procedure laid down by the Government of the Republic of Lithuania, confirming the joint data processed by the competent authorities.</w:t>
            </w:r>
          </w:p>
          <w:p w14:paraId="15F2A4F4" w14:textId="77777777" w:rsidR="00681AD6" w:rsidRPr="00D86AF9" w:rsidRDefault="00681AD6" w:rsidP="00E62D19">
            <w:pPr>
              <w:pStyle w:val="Betarp"/>
              <w:rPr>
                <w:rFonts w:ascii="Arial" w:hAnsi="Arial" w:cs="Arial"/>
                <w:szCs w:val="22"/>
              </w:rPr>
            </w:pPr>
          </w:p>
          <w:p w14:paraId="18AEDA24" w14:textId="77777777" w:rsidR="00681AD6" w:rsidRPr="00D86AF9" w:rsidRDefault="00681AD6" w:rsidP="00E62D19">
            <w:pPr>
              <w:pStyle w:val="Betarp"/>
              <w:rPr>
                <w:rFonts w:ascii="Arial" w:hAnsi="Arial" w:cs="Arial"/>
                <w:szCs w:val="22"/>
                <w:u w:val="single"/>
              </w:rPr>
            </w:pPr>
            <w:r>
              <w:rPr>
                <w:rFonts w:ascii="Arial" w:hAnsi="Arial" w:cs="Arial"/>
                <w:sz w:val="22"/>
                <w:szCs w:val="22"/>
                <w:u w:val="single"/>
              </w:rPr>
              <w:t>Entities established outside</w:t>
            </w:r>
            <w:r w:rsidRPr="00D86AF9">
              <w:rPr>
                <w:rFonts w:ascii="Arial" w:hAnsi="Arial" w:cs="Arial"/>
                <w:sz w:val="22"/>
                <w:szCs w:val="22"/>
                <w:u w:val="single"/>
              </w:rPr>
              <w:t xml:space="preserve"> Lithuania </w:t>
            </w:r>
            <w:r>
              <w:rPr>
                <w:rFonts w:ascii="Arial" w:hAnsi="Arial" w:cs="Arial"/>
                <w:sz w:val="22"/>
                <w:szCs w:val="22"/>
                <w:u w:val="single"/>
              </w:rPr>
              <w:t>shall be required to submit</w:t>
            </w:r>
            <w:r w:rsidRPr="00D86AF9">
              <w:rPr>
                <w:rFonts w:ascii="Arial" w:hAnsi="Arial" w:cs="Arial"/>
                <w:sz w:val="22"/>
                <w:szCs w:val="22"/>
                <w:u w:val="single"/>
              </w:rPr>
              <w:t>:</w:t>
            </w:r>
          </w:p>
          <w:p w14:paraId="06F36515" w14:textId="77777777" w:rsidR="00681AD6" w:rsidRPr="00D86AF9" w:rsidRDefault="00681AD6" w:rsidP="00E62D19">
            <w:pPr>
              <w:pStyle w:val="Betarp"/>
              <w:numPr>
                <w:ilvl w:val="0"/>
                <w:numId w:val="19"/>
              </w:numPr>
              <w:ind w:left="314"/>
              <w:rPr>
                <w:rFonts w:ascii="Arial" w:hAnsi="Arial" w:cs="Arial"/>
                <w:b/>
                <w:bCs/>
                <w:szCs w:val="22"/>
              </w:rPr>
            </w:pPr>
            <w:r w:rsidRPr="00D86AF9">
              <w:rPr>
                <w:rFonts w:ascii="Arial" w:hAnsi="Arial" w:cs="Arial"/>
                <w:sz w:val="22"/>
                <w:szCs w:val="22"/>
              </w:rPr>
              <w:t>a document from the relevant foreign authority.</w:t>
            </w:r>
            <w:r w:rsidRPr="00D86AF9">
              <w:rPr>
                <w:rStyle w:val="Puslapioinaosnuoroda"/>
                <w:rFonts w:ascii="Arial" w:hAnsi="Arial" w:cs="Arial"/>
                <w:sz w:val="22"/>
                <w:szCs w:val="22"/>
              </w:rPr>
              <w:footnoteReference w:id="1"/>
            </w:r>
          </w:p>
          <w:p w14:paraId="42798D7A" w14:textId="77777777" w:rsidR="00681AD6" w:rsidRPr="00D86AF9" w:rsidRDefault="00681AD6" w:rsidP="00E62D19">
            <w:pPr>
              <w:pStyle w:val="Betarp"/>
              <w:rPr>
                <w:rFonts w:ascii="Arial" w:hAnsi="Arial" w:cs="Arial"/>
                <w:szCs w:val="22"/>
              </w:rPr>
            </w:pPr>
          </w:p>
          <w:p w14:paraId="4C3559A9" w14:textId="77777777" w:rsidR="00681AD6" w:rsidRPr="00D86AF9" w:rsidRDefault="00681AD6" w:rsidP="00E62D19">
            <w:pPr>
              <w:pStyle w:val="Betarp"/>
              <w:rPr>
                <w:rFonts w:ascii="Arial" w:hAnsi="Arial" w:cs="Arial"/>
                <w:b/>
                <w:bCs/>
                <w:color w:val="000000" w:themeColor="text1"/>
                <w:szCs w:val="22"/>
              </w:rPr>
            </w:pPr>
            <w:r w:rsidRPr="00D86AF9">
              <w:rPr>
                <w:rFonts w:ascii="Arial" w:hAnsi="Arial" w:cs="Arial"/>
                <w:color w:val="000000" w:themeColor="text1"/>
                <w:sz w:val="22"/>
                <w:szCs w:val="22"/>
              </w:rPr>
              <w:t xml:space="preserve">The documents referred to above must have been issued not earlier than </w:t>
            </w:r>
            <w:r w:rsidRPr="00D86AF9">
              <w:rPr>
                <w:rFonts w:ascii="Arial" w:hAnsi="Arial" w:cs="Arial"/>
                <w:b/>
                <w:bCs/>
                <w:color w:val="000000" w:themeColor="text1"/>
                <w:sz w:val="22"/>
                <w:szCs w:val="22"/>
              </w:rPr>
              <w:t xml:space="preserve">180 days before the date on which </w:t>
            </w:r>
            <w:r w:rsidRPr="00D86AF9">
              <w:rPr>
                <w:rFonts w:ascii="Arial" w:hAnsi="Arial" w:cs="Arial"/>
                <w:color w:val="000000" w:themeColor="text1"/>
                <w:sz w:val="22"/>
                <w:szCs w:val="22"/>
              </w:rPr>
              <w:t xml:space="preserve">the supplier will have to provide, at the request of the </w:t>
            </w:r>
            <w:r>
              <w:rPr>
                <w:rFonts w:ascii="Arial" w:hAnsi="Arial" w:cs="Arial"/>
                <w:color w:val="000000" w:themeColor="text1"/>
                <w:sz w:val="22"/>
                <w:szCs w:val="22"/>
              </w:rPr>
              <w:t>Contracting Authority</w:t>
            </w:r>
            <w:r w:rsidRPr="00D86AF9">
              <w:rPr>
                <w:rFonts w:ascii="Arial" w:hAnsi="Arial" w:cs="Arial"/>
                <w:color w:val="000000" w:themeColor="text1"/>
                <w:sz w:val="22"/>
                <w:szCs w:val="22"/>
              </w:rPr>
              <w:t xml:space="preserve">, the documents confirming the absence of grounds for exclusion. </w:t>
            </w:r>
          </w:p>
          <w:p w14:paraId="35BD8827" w14:textId="77777777" w:rsidR="00681AD6" w:rsidRPr="00D86AF9" w:rsidRDefault="00681AD6" w:rsidP="00E62D19">
            <w:pPr>
              <w:pStyle w:val="Betarp"/>
              <w:rPr>
                <w:rFonts w:ascii="Arial" w:hAnsi="Arial" w:cs="Arial"/>
                <w:bCs/>
                <w:color w:val="000000" w:themeColor="text1"/>
                <w:szCs w:val="22"/>
              </w:rPr>
            </w:pPr>
            <w:r w:rsidRPr="00D86AF9">
              <w:rPr>
                <w:rFonts w:ascii="Arial" w:hAnsi="Arial" w:cs="Arial"/>
                <w:bCs/>
                <w:color w:val="000000" w:themeColor="text1"/>
                <w:sz w:val="22"/>
                <w:szCs w:val="22"/>
              </w:rPr>
              <w:t xml:space="preserve">If the document was issued </w:t>
            </w:r>
            <w:proofErr w:type="gramStart"/>
            <w:r w:rsidRPr="00D86AF9">
              <w:rPr>
                <w:rFonts w:ascii="Arial" w:hAnsi="Arial" w:cs="Arial"/>
                <w:bCs/>
                <w:color w:val="000000" w:themeColor="text1"/>
                <w:sz w:val="22"/>
                <w:szCs w:val="22"/>
              </w:rPr>
              <w:t>earlier, but</w:t>
            </w:r>
            <w:proofErr w:type="gramEnd"/>
            <w:r w:rsidRPr="00D86AF9">
              <w:rPr>
                <w:rFonts w:ascii="Arial" w:hAnsi="Arial" w:cs="Arial"/>
                <w:bCs/>
                <w:color w:val="000000" w:themeColor="text1"/>
                <w:sz w:val="22"/>
                <w:szCs w:val="22"/>
              </w:rPr>
              <w:t xml:space="preserve"> has a validity period longer than the deadline for the submission of documents proving the absence of g</w:t>
            </w:r>
            <w:r>
              <w:rPr>
                <w:rFonts w:ascii="Arial" w:hAnsi="Arial" w:cs="Arial"/>
                <w:bCs/>
                <w:color w:val="000000" w:themeColor="text1"/>
                <w:sz w:val="22"/>
                <w:szCs w:val="22"/>
              </w:rPr>
              <w:t>rounds for exclusion under the ESPD</w:t>
            </w:r>
            <w:r w:rsidRPr="00D86AF9">
              <w:rPr>
                <w:rFonts w:ascii="Arial" w:hAnsi="Arial" w:cs="Arial"/>
                <w:bCs/>
                <w:color w:val="000000" w:themeColor="text1"/>
                <w:sz w:val="22"/>
                <w:szCs w:val="22"/>
              </w:rPr>
              <w:t xml:space="preserve">, it </w:t>
            </w:r>
            <w:r>
              <w:rPr>
                <w:rFonts w:ascii="Arial" w:hAnsi="Arial" w:cs="Arial"/>
                <w:bCs/>
                <w:color w:val="000000" w:themeColor="text1"/>
                <w:sz w:val="22"/>
                <w:szCs w:val="22"/>
              </w:rPr>
              <w:t>shall be</w:t>
            </w:r>
            <w:r w:rsidRPr="00D86AF9">
              <w:rPr>
                <w:rFonts w:ascii="Arial" w:hAnsi="Arial" w:cs="Arial"/>
                <w:bCs/>
                <w:color w:val="000000" w:themeColor="text1"/>
                <w:sz w:val="22"/>
                <w:szCs w:val="22"/>
              </w:rPr>
              <w:t xml:space="preserve"> acceptable for the period of its validity.</w:t>
            </w:r>
          </w:p>
          <w:p w14:paraId="431D1F41" w14:textId="77777777" w:rsidR="00681AD6" w:rsidRPr="00D86AF9" w:rsidRDefault="00681AD6" w:rsidP="00E62D19">
            <w:pPr>
              <w:pStyle w:val="Betarp"/>
              <w:rPr>
                <w:rFonts w:ascii="Arial" w:hAnsi="Arial" w:cs="Arial"/>
                <w:bCs/>
                <w:szCs w:val="22"/>
              </w:rPr>
            </w:pPr>
          </w:p>
          <w:p w14:paraId="4F44C758" w14:textId="77777777" w:rsidR="00681AD6" w:rsidRPr="00D86AF9" w:rsidRDefault="00681AD6" w:rsidP="00E62D19">
            <w:pPr>
              <w:pStyle w:val="Betarp"/>
              <w:rPr>
                <w:rFonts w:ascii="Arial" w:hAnsi="Arial" w:cs="Arial"/>
                <w:bCs/>
                <w:szCs w:val="22"/>
              </w:rPr>
            </w:pPr>
          </w:p>
          <w:p w14:paraId="1CA066CB" w14:textId="77777777" w:rsidR="00681AD6" w:rsidRPr="001B27D0" w:rsidRDefault="00681AD6" w:rsidP="00E62D19">
            <w:pPr>
              <w:rPr>
                <w:rFonts w:ascii="Arial" w:hAnsi="Arial" w:cs="Arial"/>
                <w:b/>
                <w:bCs/>
                <w:szCs w:val="22"/>
              </w:rPr>
            </w:pPr>
            <w:r>
              <w:rPr>
                <w:rFonts w:ascii="Arial" w:hAnsi="Arial" w:cs="Arial"/>
                <w:b/>
                <w:bCs/>
                <w:sz w:val="22"/>
                <w:szCs w:val="22"/>
              </w:rPr>
              <w:t>NB</w:t>
            </w:r>
            <w:r w:rsidRPr="00D86AF9">
              <w:rPr>
                <w:rFonts w:ascii="Arial" w:hAnsi="Arial" w:cs="Arial"/>
                <w:b/>
                <w:bCs/>
                <w:sz w:val="22"/>
                <w:szCs w:val="22"/>
              </w:rPr>
              <w:t xml:space="preserve">. </w:t>
            </w:r>
            <w:r w:rsidRPr="00D86AF9">
              <w:rPr>
                <w:rFonts w:ascii="Arial" w:hAnsi="Arial" w:cs="Arial"/>
                <w:sz w:val="22"/>
                <w:szCs w:val="22"/>
              </w:rPr>
              <w:t xml:space="preserve">Certificates of the absence of criminal convictions of the members of the management and/or supervisory bodies must be accompanied by a current list of the members of these bodies (declaration by the supplier or extract of the basic data issued by the State Enterprise Centre of Registers, or any other document listing the members of the management and/or supervisory body). </w:t>
            </w:r>
            <w:r w:rsidRPr="00D86AF9">
              <w:rPr>
                <w:rFonts w:ascii="Arial" w:hAnsi="Arial" w:cs="Arial"/>
                <w:b/>
                <w:bCs/>
                <w:sz w:val="22"/>
                <w:szCs w:val="22"/>
              </w:rPr>
              <w:t>If the management and/or supervisory body is not constituted</w:t>
            </w:r>
            <w:r w:rsidRPr="00D86AF9">
              <w:rPr>
                <w:rFonts w:ascii="Arial" w:hAnsi="Arial" w:cs="Arial"/>
                <w:sz w:val="22"/>
                <w:szCs w:val="22"/>
              </w:rPr>
              <w:t xml:space="preserve">, the supplier must inform the </w:t>
            </w:r>
            <w:r>
              <w:rPr>
                <w:rFonts w:ascii="Arial" w:hAnsi="Arial" w:cs="Arial"/>
                <w:sz w:val="22"/>
                <w:szCs w:val="22"/>
              </w:rPr>
              <w:t>Contracting Authority</w:t>
            </w:r>
            <w:r w:rsidRPr="00D86AF9">
              <w:rPr>
                <w:rFonts w:ascii="Arial" w:hAnsi="Arial" w:cs="Arial"/>
                <w:sz w:val="22"/>
                <w:szCs w:val="22"/>
              </w:rPr>
              <w:t xml:space="preserve"> in writing </w:t>
            </w:r>
            <w:r>
              <w:rPr>
                <w:rFonts w:ascii="Arial" w:hAnsi="Arial" w:cs="Arial"/>
                <w:sz w:val="22"/>
                <w:szCs w:val="22"/>
              </w:rPr>
              <w:t>when</w:t>
            </w:r>
            <w:r w:rsidRPr="00D86AF9">
              <w:rPr>
                <w:rFonts w:ascii="Arial" w:hAnsi="Arial" w:cs="Arial"/>
                <w:sz w:val="22"/>
                <w:szCs w:val="22"/>
              </w:rPr>
              <w:t xml:space="preserve"> providing </w:t>
            </w:r>
            <w:r>
              <w:rPr>
                <w:rFonts w:ascii="Arial" w:hAnsi="Arial" w:cs="Arial"/>
                <w:sz w:val="22"/>
                <w:szCs w:val="22"/>
              </w:rPr>
              <w:t>the relevant</w:t>
            </w:r>
            <w:r w:rsidRPr="00D86AF9">
              <w:rPr>
                <w:rFonts w:ascii="Arial" w:hAnsi="Arial" w:cs="Arial"/>
                <w:sz w:val="22"/>
                <w:szCs w:val="22"/>
              </w:rPr>
              <w:t xml:space="preserve"> document</w:t>
            </w:r>
            <w:r>
              <w:rPr>
                <w:rFonts w:ascii="Arial" w:hAnsi="Arial" w:cs="Arial"/>
                <w:sz w:val="22"/>
                <w:szCs w:val="22"/>
              </w:rPr>
              <w:t>s</w:t>
            </w:r>
            <w:r w:rsidRPr="00D86AF9">
              <w:rPr>
                <w:rFonts w:ascii="Arial" w:hAnsi="Arial" w:cs="Arial"/>
                <w:sz w:val="22"/>
                <w:szCs w:val="22"/>
              </w:rPr>
              <w:t xml:space="preserve"> </w:t>
            </w:r>
            <w:r>
              <w:rPr>
                <w:rFonts w:ascii="Arial" w:hAnsi="Arial" w:cs="Arial"/>
                <w:sz w:val="22"/>
                <w:szCs w:val="22"/>
              </w:rPr>
              <w:t>demonstrating the absence of</w:t>
            </w:r>
            <w:r w:rsidRPr="00D86AF9">
              <w:rPr>
                <w:rFonts w:ascii="Arial" w:hAnsi="Arial" w:cs="Arial"/>
                <w:sz w:val="22"/>
                <w:szCs w:val="22"/>
              </w:rPr>
              <w:t xml:space="preserve"> grounds for exclusion.</w:t>
            </w:r>
          </w:p>
          <w:p w14:paraId="50943BD5" w14:textId="77777777" w:rsidR="00681AD6" w:rsidRPr="00D86AF9" w:rsidRDefault="00681AD6" w:rsidP="00E62D19">
            <w:pPr>
              <w:pStyle w:val="Betarp"/>
              <w:rPr>
                <w:rFonts w:ascii="Arial" w:hAnsi="Arial" w:cs="Arial"/>
                <w:bCs/>
                <w:szCs w:val="22"/>
              </w:rPr>
            </w:pPr>
          </w:p>
          <w:p w14:paraId="61C83C29" w14:textId="77777777" w:rsidR="00681AD6" w:rsidRPr="00D86AF9" w:rsidRDefault="00681AD6" w:rsidP="00E62D19">
            <w:pPr>
              <w:pStyle w:val="Betarp"/>
              <w:rPr>
                <w:rFonts w:ascii="Arial" w:hAnsi="Arial" w:cs="Arial"/>
                <w:b/>
                <w:bCs/>
                <w:szCs w:val="22"/>
              </w:rPr>
            </w:pPr>
          </w:p>
        </w:tc>
      </w:tr>
      <w:tr w:rsidR="00681AD6" w:rsidRPr="00D86AF9" w14:paraId="5EF20236"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2BD41"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A33630" w14:textId="77777777" w:rsidR="00681AD6" w:rsidRPr="00D86AF9" w:rsidRDefault="00681AD6" w:rsidP="00E62D19">
            <w:pPr>
              <w:pStyle w:val="Betarp"/>
              <w:rPr>
                <w:rFonts w:ascii="Arial" w:hAnsi="Arial" w:cs="Arial"/>
                <w:szCs w:val="22"/>
              </w:rPr>
            </w:pPr>
            <w:r w:rsidRPr="00D86AF9">
              <w:rPr>
                <w:rFonts w:ascii="Arial" w:hAnsi="Arial" w:cs="Arial"/>
                <w:sz w:val="22"/>
                <w:szCs w:val="22"/>
              </w:rPr>
              <w:t>The supplier has not complied with the criminal sanction imposed on him, i.e. the prohibition of a legal person from participating in public procurement.</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62A588"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t xml:space="preserve">Article 46(2¹) of the </w:t>
            </w:r>
            <w:r>
              <w:rPr>
                <w:rFonts w:ascii="Arial" w:eastAsia="Yu Mincho" w:hAnsi="Arial" w:cs="Arial"/>
                <w:b/>
                <w:bCs/>
                <w:sz w:val="22"/>
                <w:szCs w:val="22"/>
              </w:rPr>
              <w:t>LPP</w:t>
            </w:r>
          </w:p>
          <w:p w14:paraId="1A7520EF" w14:textId="77777777" w:rsidR="00681AD6" w:rsidRPr="00D86AF9" w:rsidRDefault="00681AD6" w:rsidP="00E62D19">
            <w:pPr>
              <w:pStyle w:val="Betarp"/>
              <w:rPr>
                <w:rFonts w:ascii="Arial" w:eastAsia="Yu Mincho" w:hAnsi="Arial" w:cs="Arial"/>
                <w:b/>
                <w:bCs/>
                <w:szCs w:val="22"/>
              </w:rPr>
            </w:pPr>
          </w:p>
          <w:p w14:paraId="1A7D3217"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sz w:val="22"/>
                <w:szCs w:val="22"/>
              </w:rPr>
              <w:t>Part III, point D2</w:t>
            </w:r>
            <w:r>
              <w:rPr>
                <w:rFonts w:ascii="Arial" w:eastAsia="Yu Mincho" w:hAnsi="Arial" w:cs="Arial"/>
                <w:sz w:val="22"/>
                <w:szCs w:val="22"/>
              </w:rPr>
              <w:t xml:space="preserve"> 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757D9"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w:t>
            </w:r>
            <w:r>
              <w:rPr>
                <w:rFonts w:ascii="Arial" w:hAnsi="Arial" w:cs="Arial"/>
                <w:sz w:val="22"/>
                <w:szCs w:val="22"/>
              </w:rPr>
              <w:t>s</w:t>
            </w:r>
            <w:r w:rsidRPr="00D86AF9">
              <w:rPr>
                <w:rFonts w:ascii="Arial" w:hAnsi="Arial" w:cs="Arial"/>
                <w:sz w:val="22"/>
                <w:szCs w:val="22"/>
              </w:rPr>
              <w:t xml:space="preserve"> to prove compliance with this requirement. The submission of the E</w:t>
            </w:r>
            <w:r>
              <w:rPr>
                <w:rFonts w:ascii="Arial" w:hAnsi="Arial" w:cs="Arial"/>
                <w:sz w:val="22"/>
                <w:szCs w:val="22"/>
              </w:rPr>
              <w:t>SPD</w:t>
            </w:r>
            <w:r w:rsidRPr="00D86AF9">
              <w:rPr>
                <w:rFonts w:ascii="Arial" w:hAnsi="Arial" w:cs="Arial"/>
                <w:sz w:val="22"/>
                <w:szCs w:val="22"/>
              </w:rPr>
              <w:t xml:space="preserve"> shall be sufficient.</w:t>
            </w:r>
          </w:p>
        </w:tc>
      </w:tr>
      <w:tr w:rsidR="00681AD6" w:rsidRPr="00D86AF9" w14:paraId="761482F3"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4BBE6B"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4B875" w14:textId="77777777" w:rsidR="00681AD6" w:rsidRPr="001B27D0" w:rsidRDefault="00681AD6" w:rsidP="00E62D19">
            <w:pPr>
              <w:pStyle w:val="Betarp"/>
              <w:rPr>
                <w:rFonts w:ascii="Arial" w:hAnsi="Arial" w:cs="Arial"/>
                <w:b/>
                <w:bCs/>
                <w:szCs w:val="22"/>
              </w:rPr>
            </w:pPr>
            <w:r w:rsidRPr="001B27D0">
              <w:rPr>
                <w:rFonts w:ascii="Arial" w:hAnsi="Arial" w:cs="Arial"/>
                <w:sz w:val="22"/>
                <w:szCs w:val="22"/>
              </w:rPr>
              <w:t xml:space="preserve">Failure to comply with obligations relating to the payment of taxes, including social security contributions, in accordance with the requirements of the country of registration of the supplier or of the country in which the </w:t>
            </w:r>
            <w:r>
              <w:rPr>
                <w:rFonts w:ascii="Arial" w:hAnsi="Arial" w:cs="Arial"/>
                <w:sz w:val="22"/>
                <w:szCs w:val="22"/>
              </w:rPr>
              <w:t>Contracting Authority</w:t>
            </w:r>
            <w:r w:rsidRPr="001B27D0">
              <w:rPr>
                <w:rFonts w:ascii="Arial" w:hAnsi="Arial" w:cs="Arial"/>
                <w:sz w:val="22"/>
                <w:szCs w:val="22"/>
              </w:rPr>
              <w:t xml:space="preserve"> is situated shall lead to the exclusion of the supplier from the procurement procedure if the </w:t>
            </w:r>
            <w:r>
              <w:rPr>
                <w:rFonts w:ascii="Arial" w:hAnsi="Arial" w:cs="Arial"/>
                <w:sz w:val="22"/>
                <w:szCs w:val="22"/>
              </w:rPr>
              <w:t>Contracting Authority</w:t>
            </w:r>
            <w:r w:rsidRPr="001B27D0">
              <w:rPr>
                <w:rFonts w:ascii="Arial" w:hAnsi="Arial" w:cs="Arial"/>
                <w:sz w:val="22"/>
                <w:szCs w:val="22"/>
              </w:rPr>
              <w:t xml:space="preserve"> becomes aware that the </w:t>
            </w:r>
            <w:r w:rsidRPr="001B27D0">
              <w:rPr>
                <w:rFonts w:ascii="Arial" w:hAnsi="Arial" w:cs="Arial"/>
                <w:sz w:val="22"/>
                <w:szCs w:val="22"/>
              </w:rPr>
              <w:lastRenderedPageBreak/>
              <w:t xml:space="preserve">supplier has been convicted of such a failure, within the meaning of Article 46(2)(1) and (3) of the TUE, or has other evidence of such a failure to comply with those obligations. </w:t>
            </w:r>
          </w:p>
          <w:p w14:paraId="0CB53314" w14:textId="77777777" w:rsidR="00681AD6" w:rsidRPr="001B27D0" w:rsidRDefault="00681AD6" w:rsidP="00E62D19">
            <w:pPr>
              <w:pStyle w:val="Betarp"/>
              <w:rPr>
                <w:rFonts w:ascii="Arial" w:hAnsi="Arial" w:cs="Arial"/>
                <w:b/>
                <w:bCs/>
                <w:szCs w:val="22"/>
              </w:rPr>
            </w:pPr>
          </w:p>
          <w:p w14:paraId="1E754030" w14:textId="77777777" w:rsidR="00681AD6" w:rsidRPr="001B27D0" w:rsidRDefault="00681AD6" w:rsidP="00E62D19">
            <w:pPr>
              <w:pStyle w:val="Betarp"/>
              <w:rPr>
                <w:rFonts w:ascii="Arial" w:hAnsi="Arial" w:cs="Arial"/>
                <w:b/>
                <w:bCs/>
                <w:szCs w:val="22"/>
              </w:rPr>
            </w:pPr>
            <w:r w:rsidRPr="001B27D0">
              <w:rPr>
                <w:rFonts w:ascii="Arial" w:hAnsi="Arial" w:cs="Arial"/>
                <w:bCs/>
                <w:sz w:val="22"/>
                <w:szCs w:val="22"/>
              </w:rPr>
              <w:t>A supplier shall be deemed to have been convicted of the offence referred to above when:</w:t>
            </w:r>
          </w:p>
          <w:p w14:paraId="132C3494" w14:textId="77777777" w:rsidR="00681AD6" w:rsidRPr="001B27D0" w:rsidRDefault="00681AD6" w:rsidP="00E62D19">
            <w:pPr>
              <w:pStyle w:val="Betarp"/>
              <w:rPr>
                <w:rFonts w:ascii="Arial" w:hAnsi="Arial" w:cs="Arial"/>
                <w:bCs/>
                <w:szCs w:val="22"/>
              </w:rPr>
            </w:pPr>
            <w:r w:rsidRPr="001B27D0">
              <w:rPr>
                <w:rFonts w:ascii="Arial" w:hAnsi="Arial" w:cs="Arial"/>
                <w:bCs/>
                <w:sz w:val="22"/>
                <w:szCs w:val="22"/>
              </w:rPr>
              <w:t xml:space="preserve">(1) </w:t>
            </w:r>
            <w:r w:rsidRPr="001B27D0">
              <w:rPr>
                <w:rFonts w:ascii="Arial" w:hAnsi="Arial" w:cs="Arial"/>
                <w:sz w:val="22"/>
                <w:szCs w:val="22"/>
              </w:rPr>
              <w:t xml:space="preserve">a judgment of conviction has been passed and become effective over the past five years against the supplier who is a natural person and this person has an unspent or unexpunged </w:t>
            </w:r>
            <w:proofErr w:type="gramStart"/>
            <w:r w:rsidRPr="001B27D0">
              <w:rPr>
                <w:rFonts w:ascii="Arial" w:hAnsi="Arial" w:cs="Arial"/>
                <w:sz w:val="22"/>
                <w:szCs w:val="22"/>
              </w:rPr>
              <w:t>conviction</w:t>
            </w:r>
            <w:r w:rsidRPr="001B27D0">
              <w:rPr>
                <w:rFonts w:ascii="Arial" w:hAnsi="Arial" w:cs="Arial"/>
                <w:bCs/>
                <w:sz w:val="22"/>
                <w:szCs w:val="22"/>
              </w:rPr>
              <w:t>;</w:t>
            </w:r>
            <w:proofErr w:type="gramEnd"/>
          </w:p>
          <w:p w14:paraId="21E9BBA7" w14:textId="77777777" w:rsidR="00681AD6" w:rsidRPr="001B27D0" w:rsidRDefault="00681AD6" w:rsidP="00E62D19">
            <w:pPr>
              <w:pStyle w:val="Betarp"/>
              <w:rPr>
                <w:rFonts w:ascii="Arial" w:hAnsi="Arial" w:cs="Arial"/>
                <w:b/>
                <w:bCs/>
                <w:color w:val="000000" w:themeColor="text1"/>
                <w:szCs w:val="22"/>
              </w:rPr>
            </w:pPr>
            <w:r w:rsidRPr="001B27D0">
              <w:rPr>
                <w:rFonts w:ascii="Arial" w:hAnsi="Arial" w:cs="Arial"/>
                <w:bCs/>
                <w:color w:val="000000" w:themeColor="text1"/>
                <w:sz w:val="22"/>
                <w:szCs w:val="22"/>
              </w:rPr>
              <w:t xml:space="preserve">2. </w:t>
            </w:r>
            <w:r w:rsidRPr="001B27D0">
              <w:rPr>
                <w:rFonts w:ascii="Arial" w:hAnsi="Arial" w:cs="Arial"/>
                <w:sz w:val="22"/>
                <w:szCs w:val="22"/>
              </w:rPr>
              <w:t xml:space="preserve">a judgment of conviction has been passed and become effective over the past five years against the </w:t>
            </w:r>
            <w:r>
              <w:rPr>
                <w:rFonts w:ascii="Arial" w:hAnsi="Arial" w:cs="Arial"/>
                <w:sz w:val="22"/>
                <w:szCs w:val="22"/>
              </w:rPr>
              <w:t>supplier who is</w:t>
            </w:r>
            <w:r w:rsidRPr="001B27D0">
              <w:rPr>
                <w:rFonts w:ascii="Arial" w:hAnsi="Arial" w:cs="Arial"/>
                <w:sz w:val="22"/>
                <w:szCs w:val="22"/>
              </w:rPr>
              <w:t xml:space="preserve"> a legal person, another organisation or a unit thereof or, in the case of paragraph 3 of this Article, an administrative decision having final effect, if such decision is made in accordance with the legal provisions of the country of the </w:t>
            </w:r>
            <w:r>
              <w:rPr>
                <w:rFonts w:ascii="Arial" w:hAnsi="Arial" w:cs="Arial"/>
                <w:sz w:val="22"/>
                <w:szCs w:val="22"/>
              </w:rPr>
              <w:t>supplier</w:t>
            </w:r>
            <w:r w:rsidRPr="001B27D0">
              <w:rPr>
                <w:rFonts w:ascii="Arial" w:hAnsi="Arial" w:cs="Arial"/>
                <w:bCs/>
                <w:color w:val="000000" w:themeColor="text1"/>
                <w:sz w:val="22"/>
                <w:szCs w:val="22"/>
              </w:rPr>
              <w:t>.</w:t>
            </w:r>
          </w:p>
          <w:p w14:paraId="1ED0BDC0" w14:textId="77777777" w:rsidR="00681AD6" w:rsidRPr="001B27D0" w:rsidRDefault="00681AD6" w:rsidP="00E62D19">
            <w:pPr>
              <w:pStyle w:val="Betarp"/>
              <w:rPr>
                <w:rFonts w:ascii="Arial" w:hAnsi="Arial" w:cs="Arial"/>
                <w:b/>
                <w:bCs/>
                <w:szCs w:val="22"/>
              </w:rPr>
            </w:pPr>
            <w:r w:rsidRPr="001B27D0">
              <w:rPr>
                <w:rFonts w:ascii="Arial" w:hAnsi="Arial" w:cs="Arial"/>
                <w:bCs/>
                <w:sz w:val="22"/>
                <w:szCs w:val="22"/>
              </w:rPr>
              <w:t>However, this provision shall not apply if:</w:t>
            </w:r>
          </w:p>
          <w:p w14:paraId="490C3E8C" w14:textId="77777777" w:rsidR="00681AD6" w:rsidRPr="001B30A3" w:rsidRDefault="00681AD6" w:rsidP="00E62D19">
            <w:pPr>
              <w:pStyle w:val="Betarp"/>
              <w:rPr>
                <w:rFonts w:ascii="Arial" w:hAnsi="Arial" w:cs="Arial"/>
                <w:b/>
                <w:bCs/>
                <w:szCs w:val="22"/>
              </w:rPr>
            </w:pPr>
            <w:r w:rsidRPr="001B30A3">
              <w:rPr>
                <w:rFonts w:ascii="Arial" w:hAnsi="Arial" w:cs="Arial"/>
                <w:bCs/>
                <w:sz w:val="22"/>
                <w:szCs w:val="22"/>
              </w:rPr>
              <w:t xml:space="preserve">(1) the supplier has </w:t>
            </w:r>
            <w:proofErr w:type="gramStart"/>
            <w:r w:rsidRPr="001B30A3">
              <w:rPr>
                <w:rFonts w:ascii="Arial" w:hAnsi="Arial" w:cs="Arial"/>
                <w:sz w:val="22"/>
                <w:szCs w:val="22"/>
              </w:rPr>
              <w:t>entered into</w:t>
            </w:r>
            <w:proofErr w:type="gramEnd"/>
            <w:r w:rsidRPr="001B30A3">
              <w:rPr>
                <w:rFonts w:ascii="Arial" w:hAnsi="Arial" w:cs="Arial"/>
                <w:sz w:val="22"/>
                <w:szCs w:val="22"/>
              </w:rPr>
              <w:t xml:space="preserve"> a binding arrangement with a view to paying taxes, including social security contributions, and is therefore deemed to have fulfilled the obligations laid down in this </w:t>
            </w:r>
            <w:proofErr w:type="gramStart"/>
            <w:r w:rsidRPr="001B30A3">
              <w:rPr>
                <w:rFonts w:ascii="Arial" w:hAnsi="Arial" w:cs="Arial"/>
                <w:sz w:val="22"/>
                <w:szCs w:val="22"/>
              </w:rPr>
              <w:t>paragraph</w:t>
            </w:r>
            <w:r w:rsidRPr="001B30A3">
              <w:rPr>
                <w:rFonts w:ascii="Arial" w:hAnsi="Arial" w:cs="Arial"/>
                <w:bCs/>
                <w:sz w:val="22"/>
                <w:szCs w:val="22"/>
              </w:rPr>
              <w:t>;</w:t>
            </w:r>
            <w:proofErr w:type="gramEnd"/>
          </w:p>
          <w:p w14:paraId="75C86BDB" w14:textId="77777777" w:rsidR="00681AD6" w:rsidRPr="001B30A3" w:rsidRDefault="00681AD6" w:rsidP="00E62D19">
            <w:pPr>
              <w:pStyle w:val="Betarp"/>
              <w:rPr>
                <w:rFonts w:ascii="Arial" w:hAnsi="Arial" w:cs="Arial"/>
                <w:b/>
                <w:bCs/>
                <w:szCs w:val="22"/>
              </w:rPr>
            </w:pPr>
            <w:r w:rsidRPr="001B30A3">
              <w:rPr>
                <w:rFonts w:ascii="Arial" w:hAnsi="Arial" w:cs="Arial"/>
                <w:bCs/>
                <w:sz w:val="22"/>
                <w:szCs w:val="22"/>
              </w:rPr>
              <w:t>2. the amount of the debt does not exceed EUR 50 (fifty euro</w:t>
            </w:r>
            <w:proofErr w:type="gramStart"/>
            <w:r w:rsidRPr="001B30A3">
              <w:rPr>
                <w:rFonts w:ascii="Arial" w:hAnsi="Arial" w:cs="Arial"/>
                <w:bCs/>
                <w:sz w:val="22"/>
                <w:szCs w:val="22"/>
              </w:rPr>
              <w:t>);</w:t>
            </w:r>
            <w:proofErr w:type="gramEnd"/>
          </w:p>
          <w:p w14:paraId="24DE9916" w14:textId="77777777" w:rsidR="00681AD6" w:rsidRPr="001B27D0" w:rsidRDefault="00681AD6" w:rsidP="00E62D19">
            <w:pPr>
              <w:pStyle w:val="Betarp"/>
              <w:rPr>
                <w:rFonts w:ascii="Arial" w:hAnsi="Arial" w:cs="Arial"/>
                <w:b/>
                <w:bCs/>
                <w:szCs w:val="22"/>
              </w:rPr>
            </w:pPr>
            <w:r w:rsidRPr="001B30A3">
              <w:rPr>
                <w:rFonts w:ascii="Arial" w:hAnsi="Arial" w:cs="Arial"/>
                <w:bCs/>
                <w:sz w:val="22"/>
                <w:szCs w:val="22"/>
              </w:rPr>
              <w:t xml:space="preserve">3. the supplier has </w:t>
            </w:r>
            <w:r w:rsidRPr="001B30A3">
              <w:rPr>
                <w:rFonts w:ascii="Arial" w:hAnsi="Arial" w:cs="Arial"/>
                <w:sz w:val="22"/>
                <w:szCs w:val="22"/>
              </w:rPr>
              <w:t xml:space="preserve">was informed of the exact amount </w:t>
            </w:r>
            <w:r w:rsidRPr="001B30A3">
              <w:rPr>
                <w:rFonts w:ascii="Arial" w:hAnsi="Arial" w:cs="Arial"/>
                <w:sz w:val="22"/>
                <w:szCs w:val="22"/>
              </w:rPr>
              <w:lastRenderedPageBreak/>
              <w:t xml:space="preserve">due at such time that it did not have the possibility of paying taxes, including social insurance contributions, entering into a tax loan agreement or into any other similar binding arrangement relating to their payment or taking other measures to ensure compliance with the provisions of point 1 of this paragraph before expiration of the deadline for the submission of requests for participation or tenders. The </w:t>
            </w:r>
            <w:r>
              <w:rPr>
                <w:rFonts w:ascii="Arial" w:hAnsi="Arial" w:cs="Arial"/>
                <w:sz w:val="22"/>
                <w:szCs w:val="22"/>
              </w:rPr>
              <w:t>supplier</w:t>
            </w:r>
            <w:r w:rsidRPr="001B30A3">
              <w:rPr>
                <w:rFonts w:ascii="Arial" w:hAnsi="Arial" w:cs="Arial"/>
                <w:sz w:val="22"/>
                <w:szCs w:val="22"/>
              </w:rPr>
              <w:t xml:space="preserve"> shall not be excluded from participation in the procurement procedure on this ground where, at the </w:t>
            </w:r>
            <w:r>
              <w:rPr>
                <w:rFonts w:ascii="Arial" w:hAnsi="Arial" w:cs="Arial"/>
                <w:sz w:val="22"/>
                <w:szCs w:val="22"/>
              </w:rPr>
              <w:t>Contracting Authority</w:t>
            </w:r>
            <w:r w:rsidRPr="001B30A3">
              <w:rPr>
                <w:rFonts w:ascii="Arial" w:hAnsi="Arial" w:cs="Arial"/>
                <w:sz w:val="22"/>
                <w:szCs w:val="22"/>
              </w:rPr>
              <w:t>’s request for the submission of relevant documents pursuant to Article 50(6) of this Law, it provides evidence to the effect that it is already deemed to have fulfilled the obligations relating to the payment of taxes, including social security contributions</w:t>
            </w:r>
            <w:r w:rsidRPr="001B30A3">
              <w:rPr>
                <w:rFonts w:ascii="Arial" w:hAnsi="Arial" w:cs="Arial"/>
                <w:bCs/>
                <w:sz w:val="22"/>
                <w:szCs w:val="22"/>
              </w:rPr>
              <w:t>.</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3A375" w14:textId="77777777" w:rsidR="00681AD6" w:rsidRPr="001B27D0" w:rsidRDefault="00681AD6" w:rsidP="00E62D19">
            <w:pPr>
              <w:pStyle w:val="Betarp"/>
              <w:rPr>
                <w:rFonts w:ascii="Arial" w:eastAsia="Yu Mincho" w:hAnsi="Arial" w:cs="Arial"/>
                <w:b/>
                <w:bCs/>
                <w:szCs w:val="22"/>
              </w:rPr>
            </w:pPr>
            <w:r w:rsidRPr="001B27D0">
              <w:rPr>
                <w:rFonts w:ascii="Arial" w:eastAsia="Yu Mincho" w:hAnsi="Arial" w:cs="Arial"/>
                <w:b/>
                <w:bCs/>
                <w:sz w:val="22"/>
                <w:szCs w:val="22"/>
              </w:rPr>
              <w:lastRenderedPageBreak/>
              <w:t>Article 46(3) of the LPP</w:t>
            </w:r>
          </w:p>
          <w:p w14:paraId="42C27767" w14:textId="77777777" w:rsidR="00681AD6" w:rsidRPr="001B27D0" w:rsidRDefault="00681AD6" w:rsidP="00E62D19">
            <w:pPr>
              <w:pStyle w:val="Betarp"/>
              <w:rPr>
                <w:rFonts w:ascii="Arial" w:eastAsia="Arial" w:hAnsi="Arial" w:cs="Arial"/>
                <w:szCs w:val="22"/>
              </w:rPr>
            </w:pPr>
          </w:p>
          <w:p w14:paraId="396B713A" w14:textId="77777777" w:rsidR="00681AD6" w:rsidRPr="001B27D0" w:rsidRDefault="00681AD6" w:rsidP="00E62D19">
            <w:pPr>
              <w:pStyle w:val="Betarp"/>
              <w:rPr>
                <w:rFonts w:ascii="Arial" w:eastAsia="Yu Mincho" w:hAnsi="Arial" w:cs="Arial"/>
                <w:szCs w:val="22"/>
              </w:rPr>
            </w:pPr>
            <w:r w:rsidRPr="001B27D0">
              <w:rPr>
                <w:rFonts w:ascii="Arial" w:eastAsia="Arial" w:hAnsi="Arial" w:cs="Arial"/>
                <w:sz w:val="22"/>
                <w:szCs w:val="22"/>
              </w:rPr>
              <w:t>Points B1 and B2 of Part III 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38A7F" w14:textId="77777777" w:rsidR="00681AD6" w:rsidRPr="00D86AF9" w:rsidRDefault="00681AD6" w:rsidP="00E62D19">
            <w:pPr>
              <w:pStyle w:val="Betarp"/>
              <w:rPr>
                <w:rFonts w:ascii="Arial" w:hAnsi="Arial" w:cs="Arial"/>
                <w:szCs w:val="22"/>
                <w:u w:val="single"/>
              </w:rPr>
            </w:pPr>
            <w:r>
              <w:rPr>
                <w:rFonts w:ascii="Arial" w:hAnsi="Arial" w:cs="Arial"/>
                <w:sz w:val="22"/>
                <w:szCs w:val="22"/>
                <w:u w:val="single"/>
              </w:rPr>
              <w:t xml:space="preserve">Entities established </w:t>
            </w:r>
            <w:r w:rsidRPr="00D86AF9">
              <w:rPr>
                <w:rFonts w:ascii="Arial" w:hAnsi="Arial" w:cs="Arial"/>
                <w:sz w:val="22"/>
                <w:szCs w:val="22"/>
                <w:u w:val="single"/>
              </w:rPr>
              <w:t xml:space="preserve">in Lithuania </w:t>
            </w:r>
            <w:r>
              <w:rPr>
                <w:rFonts w:ascii="Arial" w:hAnsi="Arial" w:cs="Arial"/>
                <w:sz w:val="22"/>
                <w:szCs w:val="22"/>
                <w:u w:val="single"/>
              </w:rPr>
              <w:t>shall be required to submit</w:t>
            </w:r>
            <w:r w:rsidRPr="00D86AF9">
              <w:rPr>
                <w:rFonts w:ascii="Arial" w:hAnsi="Arial" w:cs="Arial"/>
                <w:sz w:val="22"/>
                <w:szCs w:val="22"/>
                <w:u w:val="single"/>
              </w:rPr>
              <w:t>:</w:t>
            </w:r>
          </w:p>
          <w:p w14:paraId="59450E77" w14:textId="77777777" w:rsidR="00681AD6" w:rsidRPr="00D86AF9" w:rsidRDefault="00681AD6" w:rsidP="00E62D19">
            <w:pPr>
              <w:pStyle w:val="Betarp"/>
              <w:rPr>
                <w:rFonts w:ascii="Arial" w:hAnsi="Arial" w:cs="Arial"/>
                <w:b/>
                <w:bCs/>
                <w:szCs w:val="22"/>
              </w:rPr>
            </w:pPr>
            <w:r w:rsidRPr="00D86AF9">
              <w:rPr>
                <w:rFonts w:ascii="Arial" w:hAnsi="Arial" w:cs="Arial"/>
                <w:sz w:val="22"/>
                <w:szCs w:val="22"/>
              </w:rPr>
              <w:t>(1) With regard to the fulfilment of obligations relating to the payment of taxes, entities established in Lithuania shall be required to:</w:t>
            </w:r>
          </w:p>
          <w:p w14:paraId="4948CD63" w14:textId="77777777" w:rsidR="00681AD6" w:rsidRPr="00D86AF9" w:rsidRDefault="00681AD6" w:rsidP="00E62D19">
            <w:pPr>
              <w:pStyle w:val="Betarp"/>
              <w:numPr>
                <w:ilvl w:val="0"/>
                <w:numId w:val="18"/>
              </w:numPr>
              <w:rPr>
                <w:rFonts w:ascii="Arial" w:hAnsi="Arial" w:cs="Arial"/>
                <w:szCs w:val="22"/>
              </w:rPr>
            </w:pPr>
            <w:r w:rsidRPr="00D86AF9">
              <w:rPr>
                <w:rFonts w:ascii="Arial" w:hAnsi="Arial" w:cs="Arial"/>
                <w:sz w:val="22"/>
                <w:szCs w:val="22"/>
              </w:rPr>
              <w:t xml:space="preserve">an extract from the court judgment (if any) </w:t>
            </w:r>
          </w:p>
          <w:p w14:paraId="08FC26DC" w14:textId="77777777" w:rsidR="00681AD6" w:rsidRPr="00D86AF9" w:rsidRDefault="00681AD6" w:rsidP="00E62D19">
            <w:pPr>
              <w:pStyle w:val="Betarp"/>
              <w:numPr>
                <w:ilvl w:val="0"/>
                <w:numId w:val="18"/>
              </w:numPr>
              <w:rPr>
                <w:rFonts w:ascii="Arial" w:hAnsi="Arial" w:cs="Arial"/>
                <w:szCs w:val="22"/>
              </w:rPr>
            </w:pPr>
            <w:r w:rsidRPr="00D86AF9">
              <w:rPr>
                <w:rFonts w:ascii="Arial" w:hAnsi="Arial" w:cs="Arial"/>
                <w:sz w:val="22"/>
                <w:szCs w:val="22"/>
              </w:rPr>
              <w:t>or a document issued by the State Tax Inspectorate under the Ministry of Finance of the Republic of Lithuania,</w:t>
            </w:r>
          </w:p>
          <w:p w14:paraId="4C6B7BDF" w14:textId="77777777" w:rsidR="00681AD6" w:rsidRPr="00D86AF9" w:rsidRDefault="00681AD6" w:rsidP="00E62D19">
            <w:pPr>
              <w:pStyle w:val="Betarp"/>
              <w:numPr>
                <w:ilvl w:val="0"/>
                <w:numId w:val="17"/>
              </w:numPr>
              <w:rPr>
                <w:rFonts w:ascii="Arial" w:hAnsi="Arial" w:cs="Arial"/>
                <w:szCs w:val="22"/>
              </w:rPr>
            </w:pPr>
            <w:r w:rsidRPr="00D86AF9">
              <w:rPr>
                <w:rFonts w:ascii="Arial" w:hAnsi="Arial" w:cs="Arial"/>
                <w:sz w:val="22"/>
                <w:szCs w:val="22"/>
              </w:rPr>
              <w:t xml:space="preserve">or a document issued by the State Enterprise Centre of Registers in accordance with the procedure established by the Government of the Republic of </w:t>
            </w:r>
            <w:r w:rsidRPr="00D86AF9">
              <w:rPr>
                <w:rFonts w:ascii="Arial" w:hAnsi="Arial" w:cs="Arial"/>
                <w:sz w:val="22"/>
                <w:szCs w:val="22"/>
              </w:rPr>
              <w:lastRenderedPageBreak/>
              <w:t>Lithuania, confirming the joint data processed by the competent authorities.</w:t>
            </w:r>
          </w:p>
          <w:p w14:paraId="527BEB75" w14:textId="77777777" w:rsidR="00681AD6" w:rsidRPr="00D86AF9" w:rsidRDefault="00681AD6" w:rsidP="00E62D19">
            <w:pPr>
              <w:pStyle w:val="Betarp"/>
              <w:rPr>
                <w:rFonts w:ascii="Arial" w:hAnsi="Arial" w:cs="Arial"/>
                <w:szCs w:val="22"/>
              </w:rPr>
            </w:pPr>
          </w:p>
          <w:p w14:paraId="7704D259" w14:textId="77777777" w:rsidR="00681AD6" w:rsidRPr="00D86AF9" w:rsidRDefault="00681AD6" w:rsidP="00E62D19">
            <w:pPr>
              <w:pStyle w:val="Betarp"/>
              <w:rPr>
                <w:rFonts w:ascii="Arial" w:hAnsi="Arial" w:cs="Arial"/>
                <w:szCs w:val="22"/>
                <w:u w:val="single"/>
              </w:rPr>
            </w:pPr>
            <w:r>
              <w:rPr>
                <w:rFonts w:ascii="Arial" w:hAnsi="Arial" w:cs="Arial"/>
                <w:sz w:val="22"/>
                <w:szCs w:val="22"/>
                <w:u w:val="single"/>
              </w:rPr>
              <w:t>Entities established outside</w:t>
            </w:r>
            <w:r w:rsidRPr="00D86AF9">
              <w:rPr>
                <w:rFonts w:ascii="Arial" w:hAnsi="Arial" w:cs="Arial"/>
                <w:sz w:val="22"/>
                <w:szCs w:val="22"/>
                <w:u w:val="single"/>
              </w:rPr>
              <w:t xml:space="preserve"> Lithuania </w:t>
            </w:r>
            <w:r>
              <w:rPr>
                <w:rFonts w:ascii="Arial" w:hAnsi="Arial" w:cs="Arial"/>
                <w:sz w:val="22"/>
                <w:szCs w:val="22"/>
                <w:u w:val="single"/>
              </w:rPr>
              <w:t>shall be required to submit</w:t>
            </w:r>
            <w:r w:rsidRPr="00D86AF9">
              <w:rPr>
                <w:rFonts w:ascii="Arial" w:hAnsi="Arial" w:cs="Arial"/>
                <w:sz w:val="22"/>
                <w:szCs w:val="22"/>
                <w:u w:val="single"/>
              </w:rPr>
              <w:t>:</w:t>
            </w:r>
          </w:p>
          <w:p w14:paraId="0F06A149" w14:textId="77777777" w:rsidR="00681AD6" w:rsidRPr="00D86AF9" w:rsidRDefault="00681AD6" w:rsidP="00E62D19">
            <w:pPr>
              <w:pStyle w:val="Betarp"/>
              <w:numPr>
                <w:ilvl w:val="0"/>
                <w:numId w:val="19"/>
              </w:numPr>
              <w:ind w:left="314"/>
              <w:rPr>
                <w:rFonts w:ascii="Arial" w:hAnsi="Arial" w:cs="Arial"/>
                <w:b/>
                <w:bCs/>
                <w:szCs w:val="22"/>
              </w:rPr>
            </w:pPr>
            <w:r w:rsidRPr="00D86AF9">
              <w:rPr>
                <w:rFonts w:ascii="Arial" w:hAnsi="Arial" w:cs="Arial"/>
                <w:sz w:val="22"/>
                <w:szCs w:val="22"/>
              </w:rPr>
              <w:t>a document from the relevant foreign authority.</w:t>
            </w:r>
            <w:r w:rsidRPr="00D86AF9">
              <w:rPr>
                <w:rStyle w:val="Puslapioinaosnuoroda"/>
                <w:rFonts w:ascii="Arial" w:hAnsi="Arial" w:cs="Arial"/>
                <w:sz w:val="22"/>
                <w:szCs w:val="22"/>
              </w:rPr>
              <w:footnoteReference w:id="2"/>
            </w:r>
          </w:p>
          <w:p w14:paraId="0C66383A" w14:textId="77777777" w:rsidR="00681AD6" w:rsidRPr="00D86AF9" w:rsidRDefault="00681AD6" w:rsidP="00E62D19">
            <w:pPr>
              <w:pStyle w:val="Betarp"/>
              <w:rPr>
                <w:rFonts w:ascii="Arial" w:eastAsia="Yu Mincho" w:hAnsi="Arial" w:cs="Arial"/>
                <w:szCs w:val="22"/>
              </w:rPr>
            </w:pPr>
          </w:p>
          <w:p w14:paraId="4887C038" w14:textId="77777777" w:rsidR="00681AD6" w:rsidRPr="00D86AF9" w:rsidRDefault="00681AD6" w:rsidP="00E62D19">
            <w:pPr>
              <w:pStyle w:val="Betarp"/>
              <w:rPr>
                <w:rFonts w:ascii="Arial" w:hAnsi="Arial" w:cs="Arial"/>
                <w:bCs/>
                <w:szCs w:val="22"/>
              </w:rPr>
            </w:pPr>
            <w:r w:rsidRPr="00D86AF9">
              <w:rPr>
                <w:rFonts w:ascii="Arial" w:hAnsi="Arial" w:cs="Arial"/>
                <w:bCs/>
                <w:sz w:val="22"/>
                <w:szCs w:val="22"/>
              </w:rPr>
              <w:t xml:space="preserve">The documents referred to above must have been issued no earlier than 120 days before the date on which the supplier will be required by the </w:t>
            </w:r>
            <w:r>
              <w:rPr>
                <w:rFonts w:ascii="Arial" w:hAnsi="Arial" w:cs="Arial"/>
                <w:bCs/>
                <w:sz w:val="22"/>
                <w:szCs w:val="22"/>
              </w:rPr>
              <w:t>Contracting Authority</w:t>
            </w:r>
            <w:r w:rsidRPr="00D86AF9">
              <w:rPr>
                <w:rFonts w:ascii="Arial" w:hAnsi="Arial" w:cs="Arial"/>
                <w:bCs/>
                <w:sz w:val="22"/>
                <w:szCs w:val="22"/>
              </w:rPr>
              <w:t xml:space="preserve"> to provide document</w:t>
            </w:r>
            <w:r>
              <w:rPr>
                <w:rFonts w:ascii="Arial" w:hAnsi="Arial" w:cs="Arial"/>
                <w:bCs/>
                <w:sz w:val="22"/>
                <w:szCs w:val="22"/>
              </w:rPr>
              <w:t>s</w:t>
            </w:r>
            <w:r w:rsidRPr="00D86AF9">
              <w:rPr>
                <w:rFonts w:ascii="Arial" w:hAnsi="Arial" w:cs="Arial"/>
                <w:bCs/>
                <w:sz w:val="22"/>
                <w:szCs w:val="22"/>
              </w:rPr>
              <w:t xml:space="preserve"> confirming the absence of grounds for exclusion. </w:t>
            </w:r>
          </w:p>
          <w:p w14:paraId="1AE5F232" w14:textId="77777777" w:rsidR="00681AD6" w:rsidRPr="00D86AF9" w:rsidRDefault="00681AD6" w:rsidP="00E62D19">
            <w:pPr>
              <w:pStyle w:val="Betarp"/>
              <w:rPr>
                <w:rFonts w:ascii="Arial" w:hAnsi="Arial" w:cs="Arial"/>
                <w:i/>
                <w:iCs/>
                <w:color w:val="7030A0"/>
                <w:szCs w:val="22"/>
              </w:rPr>
            </w:pPr>
          </w:p>
          <w:p w14:paraId="02893771" w14:textId="77777777" w:rsidR="00681AD6" w:rsidRPr="00D86AF9" w:rsidRDefault="00681AD6" w:rsidP="00E62D19">
            <w:pPr>
              <w:pStyle w:val="Betarp"/>
              <w:rPr>
                <w:rFonts w:ascii="Arial" w:hAnsi="Arial" w:cs="Arial"/>
                <w:b/>
                <w:bCs/>
                <w:szCs w:val="22"/>
              </w:rPr>
            </w:pPr>
            <w:r w:rsidRPr="00D86AF9">
              <w:rPr>
                <w:rFonts w:ascii="Arial" w:hAnsi="Arial" w:cs="Arial"/>
                <w:bCs/>
                <w:sz w:val="22"/>
                <w:szCs w:val="22"/>
              </w:rPr>
              <w:t xml:space="preserve">If the document is issued </w:t>
            </w:r>
            <w:proofErr w:type="gramStart"/>
            <w:r w:rsidRPr="00D86AF9">
              <w:rPr>
                <w:rFonts w:ascii="Arial" w:hAnsi="Arial" w:cs="Arial"/>
                <w:bCs/>
                <w:sz w:val="22"/>
                <w:szCs w:val="22"/>
              </w:rPr>
              <w:t>earlier, but</w:t>
            </w:r>
            <w:proofErr w:type="gramEnd"/>
            <w:r w:rsidRPr="00D86AF9">
              <w:rPr>
                <w:rFonts w:ascii="Arial" w:hAnsi="Arial" w:cs="Arial"/>
                <w:bCs/>
                <w:sz w:val="22"/>
                <w:szCs w:val="22"/>
              </w:rPr>
              <w:t xml:space="preserve"> has a validity period longer than the final date for the submission of the documents in accordance with the </w:t>
            </w:r>
            <w:r>
              <w:rPr>
                <w:rFonts w:ascii="Arial" w:hAnsi="Arial" w:cs="Arial"/>
                <w:bCs/>
                <w:sz w:val="22"/>
                <w:szCs w:val="22"/>
              </w:rPr>
              <w:t>ESPD</w:t>
            </w:r>
            <w:r w:rsidRPr="00D86AF9">
              <w:rPr>
                <w:rFonts w:ascii="Arial" w:hAnsi="Arial" w:cs="Arial"/>
                <w:bCs/>
                <w:sz w:val="22"/>
                <w:szCs w:val="22"/>
              </w:rPr>
              <w:t>, it shall be accepted for the duration of its validity period.</w:t>
            </w:r>
          </w:p>
          <w:p w14:paraId="6520A445" w14:textId="77777777" w:rsidR="00681AD6" w:rsidRPr="00D86AF9" w:rsidRDefault="00681AD6" w:rsidP="00E62D19">
            <w:pPr>
              <w:pStyle w:val="Betarp"/>
              <w:rPr>
                <w:rFonts w:ascii="Arial" w:hAnsi="Arial" w:cs="Arial"/>
                <w:b/>
                <w:bCs/>
                <w:szCs w:val="22"/>
              </w:rPr>
            </w:pPr>
          </w:p>
          <w:p w14:paraId="304ACA14" w14:textId="77777777" w:rsidR="00681AD6" w:rsidRPr="00D86AF9" w:rsidRDefault="00681AD6" w:rsidP="00E62D19">
            <w:pPr>
              <w:pStyle w:val="Betarp"/>
              <w:rPr>
                <w:rFonts w:ascii="Arial" w:hAnsi="Arial" w:cs="Arial"/>
                <w:b/>
                <w:bCs/>
                <w:szCs w:val="22"/>
              </w:rPr>
            </w:pPr>
            <w:r w:rsidRPr="00D86AF9">
              <w:rPr>
                <w:rFonts w:ascii="Arial" w:hAnsi="Arial" w:cs="Arial"/>
                <w:bCs/>
                <w:sz w:val="22"/>
                <w:szCs w:val="22"/>
              </w:rPr>
              <w:t xml:space="preserve">2) For the fulfilment of obligations related to the payment of social security contributions, </w:t>
            </w:r>
            <w:r w:rsidRPr="00D86AF9">
              <w:rPr>
                <w:rFonts w:ascii="Arial" w:hAnsi="Arial" w:cs="Arial"/>
                <w:sz w:val="22"/>
                <w:szCs w:val="22"/>
                <w:u w:val="single"/>
              </w:rPr>
              <w:t>entities established in Lithuania</w:t>
            </w:r>
            <w:r>
              <w:rPr>
                <w:rFonts w:ascii="Arial" w:hAnsi="Arial" w:cs="Arial"/>
                <w:sz w:val="22"/>
                <w:szCs w:val="22"/>
                <w:u w:val="single"/>
              </w:rPr>
              <w:t xml:space="preserve"> shall be required to submit:</w:t>
            </w:r>
          </w:p>
          <w:p w14:paraId="40373808" w14:textId="77777777" w:rsidR="00681AD6" w:rsidRPr="00D86AF9" w:rsidRDefault="00681AD6" w:rsidP="00E62D19">
            <w:pPr>
              <w:pStyle w:val="Betarp"/>
              <w:rPr>
                <w:rFonts w:ascii="Arial" w:hAnsi="Arial" w:cs="Arial"/>
                <w:bCs/>
                <w:szCs w:val="22"/>
              </w:rPr>
            </w:pPr>
            <w:r w:rsidRPr="00D86AF9">
              <w:rPr>
                <w:rFonts w:ascii="Arial" w:hAnsi="Arial" w:cs="Arial"/>
                <w:bCs/>
                <w:sz w:val="22"/>
                <w:szCs w:val="22"/>
              </w:rPr>
              <w:t xml:space="preserve">2.1) If the supplier is a legal entity registered in the Republic of Lithuania, it shall not be required to provide any documents proving this requirement. The </w:t>
            </w:r>
            <w:r>
              <w:rPr>
                <w:rFonts w:ascii="Arial" w:hAnsi="Arial" w:cs="Arial"/>
                <w:bCs/>
                <w:sz w:val="22"/>
                <w:szCs w:val="22"/>
              </w:rPr>
              <w:t>Contracting Authority</w:t>
            </w:r>
            <w:r w:rsidRPr="00D86AF9">
              <w:rPr>
                <w:rFonts w:ascii="Arial" w:hAnsi="Arial" w:cs="Arial"/>
                <w:bCs/>
                <w:sz w:val="22"/>
                <w:szCs w:val="22"/>
              </w:rPr>
              <w:t xml:space="preserve"> shall independently check the data in the national database at http://draudejai.sodra.lt/draudeju_viesi_duomenys/. </w:t>
            </w:r>
          </w:p>
          <w:p w14:paraId="216D71C9" w14:textId="77777777" w:rsidR="00681AD6" w:rsidRPr="00D86AF9" w:rsidRDefault="00681AD6" w:rsidP="00E62D19">
            <w:pPr>
              <w:pStyle w:val="Betarp"/>
              <w:rPr>
                <w:rFonts w:ascii="Arial" w:hAnsi="Arial" w:cs="Arial"/>
                <w:bCs/>
                <w:szCs w:val="22"/>
              </w:rPr>
            </w:pPr>
            <w:r w:rsidRPr="00D86AF9">
              <w:rPr>
                <w:rFonts w:ascii="Arial" w:hAnsi="Arial" w:cs="Arial"/>
                <w:bCs/>
                <w:sz w:val="22"/>
                <w:szCs w:val="22"/>
              </w:rPr>
              <w:t>on the last day of the deadline for the submission of tenders.</w:t>
            </w:r>
          </w:p>
          <w:p w14:paraId="7EB2EE8D" w14:textId="77777777" w:rsidR="00681AD6" w:rsidRPr="00D86AF9" w:rsidRDefault="00681AD6" w:rsidP="00E62D19">
            <w:pPr>
              <w:pStyle w:val="Betarp"/>
              <w:rPr>
                <w:rFonts w:ascii="Arial" w:hAnsi="Arial" w:cs="Arial"/>
                <w:bCs/>
                <w:szCs w:val="22"/>
              </w:rPr>
            </w:pPr>
          </w:p>
          <w:p w14:paraId="3176A2D1"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If, due to technical failures of the information system of the State Social Insurance Fund Board (hereinafter </w:t>
            </w:r>
            <w:r>
              <w:rPr>
                <w:rFonts w:ascii="Arial" w:hAnsi="Arial" w:cs="Arial"/>
                <w:sz w:val="22"/>
                <w:szCs w:val="22"/>
              </w:rPr>
              <w:t xml:space="preserve">– </w:t>
            </w:r>
            <w:proofErr w:type="spellStart"/>
            <w:r w:rsidRPr="00D86AF9">
              <w:rPr>
                <w:rFonts w:ascii="Arial" w:hAnsi="Arial" w:cs="Arial"/>
                <w:sz w:val="22"/>
                <w:szCs w:val="22"/>
              </w:rPr>
              <w:t>Sodra</w:t>
            </w:r>
            <w:proofErr w:type="spellEnd"/>
            <w:r w:rsidRPr="00D86AF9">
              <w:rPr>
                <w:rFonts w:ascii="Arial" w:hAnsi="Arial" w:cs="Arial"/>
                <w:sz w:val="22"/>
                <w:szCs w:val="22"/>
              </w:rPr>
              <w:t xml:space="preserve">), the </w:t>
            </w:r>
            <w:r>
              <w:rPr>
                <w:rFonts w:ascii="Arial" w:hAnsi="Arial" w:cs="Arial"/>
                <w:sz w:val="22"/>
                <w:szCs w:val="22"/>
              </w:rPr>
              <w:t>Contracting Authority</w:t>
            </w:r>
            <w:r w:rsidRPr="00D86AF9">
              <w:rPr>
                <w:rFonts w:ascii="Arial" w:hAnsi="Arial" w:cs="Arial"/>
                <w:sz w:val="22"/>
                <w:szCs w:val="22"/>
              </w:rPr>
              <w:t xml:space="preserve"> is unable to verify the data on the supplier (legal person) which are available free of charge, it </w:t>
            </w:r>
            <w:r>
              <w:rPr>
                <w:rFonts w:ascii="Arial" w:hAnsi="Arial" w:cs="Arial"/>
                <w:sz w:val="22"/>
                <w:szCs w:val="22"/>
              </w:rPr>
              <w:t>shall have the right</w:t>
            </w:r>
            <w:r w:rsidRPr="00D86AF9">
              <w:rPr>
                <w:rFonts w:ascii="Arial" w:hAnsi="Arial" w:cs="Arial"/>
                <w:sz w:val="22"/>
                <w:szCs w:val="22"/>
              </w:rPr>
              <w:t xml:space="preserve"> to request the supplier (legal person) to provide an extract from a court decision (if any) or a document issued in accordance with the procedure laid down by </w:t>
            </w:r>
            <w:proofErr w:type="spellStart"/>
            <w:r w:rsidRPr="00D86AF9">
              <w:rPr>
                <w:rFonts w:ascii="Arial" w:hAnsi="Arial" w:cs="Arial"/>
                <w:sz w:val="22"/>
                <w:szCs w:val="22"/>
              </w:rPr>
              <w:t>Sodra</w:t>
            </w:r>
            <w:proofErr w:type="spellEnd"/>
            <w:r>
              <w:rPr>
                <w:rFonts w:ascii="Arial" w:hAnsi="Arial" w:cs="Arial"/>
                <w:sz w:val="22"/>
                <w:szCs w:val="22"/>
              </w:rPr>
              <w:t xml:space="preserve"> demonstrating the fulfilment of</w:t>
            </w:r>
            <w:r w:rsidRPr="00D86AF9">
              <w:rPr>
                <w:rFonts w:ascii="Arial" w:hAnsi="Arial" w:cs="Arial"/>
                <w:sz w:val="22"/>
                <w:szCs w:val="22"/>
              </w:rPr>
              <w:t xml:space="preserve"> the above </w:t>
            </w:r>
            <w:r>
              <w:rPr>
                <w:rFonts w:ascii="Arial" w:hAnsi="Arial" w:cs="Arial"/>
                <w:sz w:val="22"/>
                <w:szCs w:val="22"/>
              </w:rPr>
              <w:t xml:space="preserve">referred </w:t>
            </w:r>
            <w:r w:rsidRPr="00D86AF9">
              <w:rPr>
                <w:rFonts w:ascii="Arial" w:hAnsi="Arial" w:cs="Arial"/>
                <w:sz w:val="22"/>
                <w:szCs w:val="22"/>
              </w:rPr>
              <w:t>requirement. The supplier may also provide a document issued by the State Enterprise Centre of Registers in accordance with the procedure laid down by the Government of the Republic of Lithuania, confirming the joint data processed by the competent authorities.</w:t>
            </w:r>
          </w:p>
          <w:p w14:paraId="2F50EEB0" w14:textId="77777777" w:rsidR="00681AD6" w:rsidRPr="00D86AF9" w:rsidRDefault="00681AD6" w:rsidP="00E62D19">
            <w:pPr>
              <w:pStyle w:val="Betarp"/>
              <w:rPr>
                <w:rFonts w:ascii="Arial" w:hAnsi="Arial" w:cs="Arial"/>
                <w:b/>
                <w:bCs/>
                <w:szCs w:val="22"/>
              </w:rPr>
            </w:pPr>
          </w:p>
          <w:p w14:paraId="4EE1A9B5" w14:textId="77777777" w:rsidR="00681AD6" w:rsidRPr="00D86AF9" w:rsidRDefault="00681AD6" w:rsidP="00E62D19">
            <w:pPr>
              <w:pStyle w:val="Betarp"/>
              <w:rPr>
                <w:rFonts w:ascii="Arial" w:hAnsi="Arial" w:cs="Arial"/>
                <w:szCs w:val="22"/>
              </w:rPr>
            </w:pPr>
            <w:r w:rsidRPr="00D86AF9">
              <w:rPr>
                <w:rFonts w:ascii="Arial" w:hAnsi="Arial" w:cs="Arial"/>
                <w:sz w:val="22"/>
                <w:szCs w:val="22"/>
              </w:rPr>
              <w:lastRenderedPageBreak/>
              <w:t xml:space="preserve">2.2) If the supplier is a natural person registered in the Republic of Lithuania, the supplier shall provide an extract from a court decision (if any) or a document issued by </w:t>
            </w:r>
            <w:proofErr w:type="spellStart"/>
            <w:r w:rsidRPr="00D86AF9">
              <w:rPr>
                <w:rFonts w:ascii="Arial" w:hAnsi="Arial" w:cs="Arial"/>
                <w:sz w:val="22"/>
                <w:szCs w:val="22"/>
              </w:rPr>
              <w:t>Sodr</w:t>
            </w:r>
            <w:r>
              <w:rPr>
                <w:rFonts w:ascii="Arial" w:hAnsi="Arial" w:cs="Arial"/>
                <w:sz w:val="22"/>
                <w:szCs w:val="22"/>
              </w:rPr>
              <w:t>a</w:t>
            </w:r>
            <w:proofErr w:type="spellEnd"/>
            <w:r>
              <w:rPr>
                <w:rFonts w:ascii="Arial" w:hAnsi="Arial" w:cs="Arial"/>
                <w:sz w:val="22"/>
                <w:szCs w:val="22"/>
              </w:rPr>
              <w:t xml:space="preserve"> </w:t>
            </w:r>
            <w:r w:rsidRPr="00D86AF9">
              <w:rPr>
                <w:rFonts w:ascii="Arial" w:hAnsi="Arial" w:cs="Arial"/>
                <w:sz w:val="22"/>
                <w:szCs w:val="22"/>
              </w:rPr>
              <w:t xml:space="preserve">or a document issued by the State Enterprise Centre of Registers in accordance with the procedure laid down by the Government of the Republic of Lithuania confirming the </w:t>
            </w:r>
            <w:r>
              <w:rPr>
                <w:rFonts w:ascii="Arial" w:hAnsi="Arial" w:cs="Arial"/>
                <w:sz w:val="22"/>
                <w:szCs w:val="22"/>
              </w:rPr>
              <w:t xml:space="preserve">joint </w:t>
            </w:r>
            <w:r w:rsidRPr="00D86AF9">
              <w:rPr>
                <w:rFonts w:ascii="Arial" w:hAnsi="Arial" w:cs="Arial"/>
                <w:sz w:val="22"/>
                <w:szCs w:val="22"/>
              </w:rPr>
              <w:t xml:space="preserve">data </w:t>
            </w:r>
            <w:r>
              <w:rPr>
                <w:rFonts w:ascii="Arial" w:hAnsi="Arial" w:cs="Arial"/>
                <w:sz w:val="22"/>
                <w:szCs w:val="22"/>
              </w:rPr>
              <w:t>processed</w:t>
            </w:r>
            <w:r w:rsidRPr="00D86AF9">
              <w:rPr>
                <w:rFonts w:ascii="Arial" w:hAnsi="Arial" w:cs="Arial"/>
                <w:sz w:val="22"/>
                <w:szCs w:val="22"/>
              </w:rPr>
              <w:t xml:space="preserve"> by the competent authorities.</w:t>
            </w:r>
          </w:p>
          <w:p w14:paraId="42386171" w14:textId="77777777" w:rsidR="00681AD6" w:rsidRPr="00D86AF9" w:rsidRDefault="00681AD6" w:rsidP="00E62D19">
            <w:pPr>
              <w:pStyle w:val="Betarp"/>
              <w:rPr>
                <w:rFonts w:ascii="Arial" w:hAnsi="Arial" w:cs="Arial"/>
                <w:b/>
                <w:bCs/>
                <w:szCs w:val="22"/>
              </w:rPr>
            </w:pPr>
          </w:p>
          <w:p w14:paraId="07FEF9FB" w14:textId="77777777" w:rsidR="00681AD6" w:rsidRPr="00D86AF9" w:rsidRDefault="00681AD6" w:rsidP="00E62D19">
            <w:pPr>
              <w:pStyle w:val="Betarp"/>
              <w:rPr>
                <w:rFonts w:ascii="Arial" w:hAnsi="Arial" w:cs="Arial"/>
                <w:szCs w:val="22"/>
                <w:u w:val="single"/>
              </w:rPr>
            </w:pPr>
            <w:r>
              <w:rPr>
                <w:rFonts w:ascii="Arial" w:hAnsi="Arial" w:cs="Arial"/>
                <w:sz w:val="22"/>
                <w:szCs w:val="22"/>
                <w:u w:val="single"/>
              </w:rPr>
              <w:t>E</w:t>
            </w:r>
            <w:r w:rsidRPr="00D86AF9">
              <w:rPr>
                <w:rFonts w:ascii="Arial" w:hAnsi="Arial" w:cs="Arial"/>
                <w:sz w:val="22"/>
                <w:szCs w:val="22"/>
                <w:u w:val="single"/>
              </w:rPr>
              <w:t xml:space="preserve">ntities established outside Lithuania </w:t>
            </w:r>
            <w:r>
              <w:rPr>
                <w:rFonts w:ascii="Arial" w:hAnsi="Arial" w:cs="Arial"/>
                <w:sz w:val="22"/>
                <w:szCs w:val="22"/>
                <w:u w:val="single"/>
              </w:rPr>
              <w:t>shall be required to submit</w:t>
            </w:r>
            <w:r w:rsidRPr="00D86AF9">
              <w:rPr>
                <w:rFonts w:ascii="Arial" w:hAnsi="Arial" w:cs="Arial"/>
                <w:sz w:val="22"/>
                <w:szCs w:val="22"/>
                <w:u w:val="single"/>
              </w:rPr>
              <w:t>:</w:t>
            </w:r>
          </w:p>
          <w:p w14:paraId="5BC8C210" w14:textId="77777777" w:rsidR="00681AD6" w:rsidRPr="00D86AF9" w:rsidRDefault="00681AD6" w:rsidP="00E62D19">
            <w:pPr>
              <w:pStyle w:val="Betarp"/>
              <w:numPr>
                <w:ilvl w:val="0"/>
                <w:numId w:val="19"/>
              </w:numPr>
              <w:ind w:left="314"/>
              <w:rPr>
                <w:rFonts w:ascii="Arial" w:hAnsi="Arial" w:cs="Arial"/>
                <w:b/>
                <w:bCs/>
                <w:szCs w:val="22"/>
              </w:rPr>
            </w:pPr>
            <w:r w:rsidRPr="00D86AF9">
              <w:rPr>
                <w:rFonts w:ascii="Arial" w:hAnsi="Arial" w:cs="Arial"/>
                <w:sz w:val="22"/>
                <w:szCs w:val="22"/>
              </w:rPr>
              <w:t>a document from the competent authority of the relevant foreign country.</w:t>
            </w:r>
            <w:r w:rsidRPr="00D86AF9">
              <w:rPr>
                <w:rStyle w:val="Puslapioinaosnuoroda"/>
                <w:rFonts w:ascii="Arial" w:hAnsi="Arial" w:cs="Arial"/>
                <w:sz w:val="22"/>
                <w:szCs w:val="22"/>
              </w:rPr>
              <w:footnoteReference w:id="3"/>
            </w:r>
          </w:p>
          <w:p w14:paraId="3FC9BC46" w14:textId="77777777" w:rsidR="00681AD6" w:rsidRPr="00D86AF9" w:rsidRDefault="00681AD6" w:rsidP="00E62D19">
            <w:pPr>
              <w:pStyle w:val="Betarp"/>
              <w:rPr>
                <w:rFonts w:ascii="Arial" w:hAnsi="Arial" w:cs="Arial"/>
                <w:b/>
                <w:bCs/>
                <w:szCs w:val="22"/>
              </w:rPr>
            </w:pPr>
          </w:p>
          <w:p w14:paraId="3948A8D0" w14:textId="77777777" w:rsidR="00681AD6" w:rsidRPr="00D86AF9" w:rsidRDefault="00681AD6" w:rsidP="00E62D19">
            <w:pPr>
              <w:pStyle w:val="Betarp"/>
              <w:rPr>
                <w:rFonts w:ascii="Arial" w:hAnsi="Arial" w:cs="Arial"/>
                <w:i/>
                <w:iCs/>
                <w:color w:val="7030A0"/>
                <w:szCs w:val="22"/>
              </w:rPr>
            </w:pPr>
            <w:r w:rsidRPr="00D86AF9">
              <w:rPr>
                <w:rFonts w:ascii="Arial" w:hAnsi="Arial" w:cs="Arial"/>
                <w:sz w:val="22"/>
                <w:szCs w:val="22"/>
              </w:rPr>
              <w:t xml:space="preserve">The documents referred to above must have been issued no earlier than 120 days before the date on which the supplier will be required by the </w:t>
            </w:r>
            <w:r>
              <w:rPr>
                <w:rFonts w:ascii="Arial" w:hAnsi="Arial" w:cs="Arial"/>
                <w:sz w:val="22"/>
                <w:szCs w:val="22"/>
              </w:rPr>
              <w:t>Contracting Authority</w:t>
            </w:r>
            <w:r w:rsidRPr="00D86AF9">
              <w:rPr>
                <w:rFonts w:ascii="Arial" w:hAnsi="Arial" w:cs="Arial"/>
                <w:sz w:val="22"/>
                <w:szCs w:val="22"/>
              </w:rPr>
              <w:t xml:space="preserve"> to provide documentation confirming the absence of grounds for exclusion. </w:t>
            </w:r>
          </w:p>
          <w:p w14:paraId="3381162B" w14:textId="77777777" w:rsidR="00681AD6" w:rsidRPr="00D86AF9" w:rsidRDefault="00681AD6" w:rsidP="00E62D19">
            <w:pPr>
              <w:pStyle w:val="Betarp"/>
              <w:rPr>
                <w:rFonts w:ascii="Arial" w:hAnsi="Arial" w:cs="Arial"/>
                <w:b/>
                <w:bCs/>
                <w:szCs w:val="22"/>
              </w:rPr>
            </w:pPr>
          </w:p>
          <w:p w14:paraId="7A3C4AF5"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If the document is issued </w:t>
            </w:r>
            <w:proofErr w:type="gramStart"/>
            <w:r w:rsidRPr="00D86AF9">
              <w:rPr>
                <w:rFonts w:ascii="Arial" w:hAnsi="Arial" w:cs="Arial"/>
                <w:sz w:val="22"/>
                <w:szCs w:val="22"/>
              </w:rPr>
              <w:t>earlier, but</w:t>
            </w:r>
            <w:proofErr w:type="gramEnd"/>
            <w:r w:rsidRPr="00D86AF9">
              <w:rPr>
                <w:rFonts w:ascii="Arial" w:hAnsi="Arial" w:cs="Arial"/>
                <w:sz w:val="22"/>
                <w:szCs w:val="22"/>
              </w:rPr>
              <w:t xml:space="preserve"> has a validity period longer than the final date for the submission of the documents in accordance with the </w:t>
            </w:r>
            <w:r>
              <w:rPr>
                <w:rFonts w:ascii="Arial" w:hAnsi="Arial" w:cs="Arial"/>
                <w:sz w:val="22"/>
                <w:szCs w:val="22"/>
              </w:rPr>
              <w:t>ESPD</w:t>
            </w:r>
            <w:r w:rsidRPr="00D86AF9">
              <w:rPr>
                <w:rFonts w:ascii="Arial" w:hAnsi="Arial" w:cs="Arial"/>
                <w:sz w:val="22"/>
                <w:szCs w:val="22"/>
              </w:rPr>
              <w:t>, it shall be accepted for the duration of its validity period.</w:t>
            </w:r>
          </w:p>
        </w:tc>
      </w:tr>
      <w:tr w:rsidR="00681AD6" w:rsidRPr="00D86AF9" w14:paraId="0E2136AD"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F09E7D"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CDEC7" w14:textId="77777777" w:rsidR="00681AD6" w:rsidRPr="00D86AF9" w:rsidRDefault="00681AD6" w:rsidP="00E62D19">
            <w:pPr>
              <w:pStyle w:val="Betarp"/>
              <w:rPr>
                <w:rFonts w:ascii="Arial" w:hAnsi="Arial" w:cs="Arial"/>
                <w:b/>
                <w:bCs/>
                <w:szCs w:val="22"/>
              </w:rPr>
            </w:pPr>
            <w:r w:rsidRPr="00D86AF9">
              <w:rPr>
                <w:rFonts w:ascii="Arial" w:hAnsi="Arial" w:cs="Arial"/>
                <w:sz w:val="22"/>
                <w:szCs w:val="22"/>
              </w:rPr>
              <w:t xml:space="preserve">The supplier has entered into agreements with other suppliers aimed at distorting competition in the procurement and the </w:t>
            </w:r>
            <w:r>
              <w:rPr>
                <w:rFonts w:ascii="Arial" w:hAnsi="Arial" w:cs="Arial"/>
                <w:sz w:val="22"/>
                <w:szCs w:val="22"/>
              </w:rPr>
              <w:t>Contracting Authority</w:t>
            </w:r>
            <w:r w:rsidRPr="00D86AF9">
              <w:rPr>
                <w:rFonts w:ascii="Arial" w:hAnsi="Arial" w:cs="Arial"/>
                <w:sz w:val="22"/>
                <w:szCs w:val="22"/>
              </w:rPr>
              <w:t xml:space="preserve"> has conclusive evidence of this.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B4912"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t>Article 46(4)(1) of the</w:t>
            </w:r>
            <w:r>
              <w:rPr>
                <w:rFonts w:ascii="Arial" w:eastAsia="Yu Mincho" w:hAnsi="Arial" w:cs="Arial"/>
                <w:b/>
                <w:bCs/>
                <w:sz w:val="22"/>
                <w:szCs w:val="22"/>
              </w:rPr>
              <w:t xml:space="preserve"> LPP</w:t>
            </w:r>
          </w:p>
          <w:p w14:paraId="4E2EE3AC" w14:textId="77777777" w:rsidR="00681AD6" w:rsidRPr="00D86AF9" w:rsidRDefault="00681AD6" w:rsidP="00E62D19">
            <w:pPr>
              <w:pStyle w:val="Betarp"/>
              <w:rPr>
                <w:rFonts w:ascii="Arial" w:eastAsia="Yu Mincho" w:hAnsi="Arial" w:cs="Arial"/>
                <w:szCs w:val="22"/>
              </w:rPr>
            </w:pPr>
          </w:p>
          <w:p w14:paraId="77E116CC"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Part III, point C10</w:t>
            </w:r>
            <w:r>
              <w:rPr>
                <w:rFonts w:ascii="Arial" w:eastAsia="Yu Mincho" w:hAnsi="Arial" w:cs="Arial"/>
                <w:sz w:val="22"/>
                <w:szCs w:val="22"/>
              </w:rPr>
              <w:t xml:space="preserve"> of the ESPD</w:t>
            </w:r>
            <w:r w:rsidRPr="00D86AF9">
              <w:rPr>
                <w:rFonts w:ascii="Arial" w:eastAsia="Yu Mincho" w:hAnsi="Arial" w:cs="Arial"/>
                <w:sz w:val="22"/>
                <w:szCs w:val="22"/>
              </w:rPr>
              <w:t xml:space="preserve">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47DBC" w14:textId="77777777" w:rsidR="00681AD6" w:rsidRPr="00D86AF9" w:rsidRDefault="00681AD6" w:rsidP="00E62D19">
            <w:pPr>
              <w:pStyle w:val="Betarp"/>
              <w:rPr>
                <w:rFonts w:ascii="Arial" w:hAnsi="Arial" w:cs="Arial"/>
                <w:bCs/>
                <w:iCs/>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submitted E</w:t>
            </w:r>
            <w:r>
              <w:rPr>
                <w:rFonts w:ascii="Arial" w:hAnsi="Arial" w:cs="Arial"/>
                <w:sz w:val="22"/>
                <w:szCs w:val="22"/>
              </w:rPr>
              <w:t>SPD</w:t>
            </w:r>
            <w:r w:rsidRPr="00D86AF9">
              <w:rPr>
                <w:rFonts w:ascii="Arial" w:hAnsi="Arial" w:cs="Arial"/>
                <w:sz w:val="22"/>
                <w:szCs w:val="22"/>
              </w:rPr>
              <w:t xml:space="preserve"> shall be sufficient.</w:t>
            </w:r>
          </w:p>
          <w:p w14:paraId="25C83EE2" w14:textId="77777777" w:rsidR="00681AD6" w:rsidRPr="00D86AF9" w:rsidRDefault="00681AD6" w:rsidP="00E62D19">
            <w:pPr>
              <w:pStyle w:val="Betarp"/>
              <w:rPr>
                <w:rFonts w:ascii="Arial" w:hAnsi="Arial" w:cs="Arial"/>
                <w:b/>
                <w:bCs/>
                <w:iCs/>
                <w:szCs w:val="22"/>
              </w:rPr>
            </w:pPr>
          </w:p>
        </w:tc>
      </w:tr>
      <w:tr w:rsidR="00681AD6" w:rsidRPr="00D86AF9" w14:paraId="01F3313E"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B44C5"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C9FCB4" w14:textId="77777777" w:rsidR="00681AD6" w:rsidRPr="00D86AF9" w:rsidRDefault="00681AD6" w:rsidP="00E62D19">
            <w:pPr>
              <w:pStyle w:val="Betarp"/>
              <w:rPr>
                <w:rFonts w:ascii="Arial" w:hAnsi="Arial" w:cs="Arial"/>
                <w:b/>
                <w:bCs/>
                <w:szCs w:val="22"/>
              </w:rPr>
            </w:pPr>
            <w:r w:rsidRPr="00D86AF9">
              <w:rPr>
                <w:rFonts w:ascii="Arial" w:hAnsi="Arial" w:cs="Arial"/>
                <w:sz w:val="22"/>
                <w:szCs w:val="22"/>
              </w:rPr>
              <w:t xml:space="preserve">The supplier has </w:t>
            </w:r>
            <w:proofErr w:type="gramStart"/>
            <w:r w:rsidRPr="00D86AF9">
              <w:rPr>
                <w:rFonts w:ascii="Arial" w:hAnsi="Arial" w:cs="Arial"/>
                <w:sz w:val="22"/>
                <w:szCs w:val="22"/>
              </w:rPr>
              <w:t>entered into</w:t>
            </w:r>
            <w:proofErr w:type="gramEnd"/>
            <w:r w:rsidRPr="00D86AF9">
              <w:rPr>
                <w:rFonts w:ascii="Arial" w:hAnsi="Arial" w:cs="Arial"/>
                <w:sz w:val="22"/>
                <w:szCs w:val="22"/>
              </w:rPr>
              <w:t xml:space="preserve"> a </w:t>
            </w:r>
            <w:proofErr w:type="gramStart"/>
            <w:r w:rsidRPr="00D86AF9">
              <w:rPr>
                <w:rFonts w:ascii="Arial" w:hAnsi="Arial" w:cs="Arial"/>
                <w:sz w:val="22"/>
                <w:szCs w:val="22"/>
              </w:rPr>
              <w:t>conflict of interest</w:t>
            </w:r>
            <w:proofErr w:type="gramEnd"/>
            <w:r w:rsidRPr="00D86AF9">
              <w:rPr>
                <w:rFonts w:ascii="Arial" w:hAnsi="Arial" w:cs="Arial"/>
                <w:sz w:val="22"/>
                <w:szCs w:val="22"/>
              </w:rPr>
              <w:t xml:space="preserve"> situation within the meaning of Article 21 of the </w:t>
            </w:r>
            <w:r>
              <w:rPr>
                <w:rFonts w:ascii="Arial" w:hAnsi="Arial" w:cs="Arial"/>
                <w:sz w:val="22"/>
                <w:szCs w:val="22"/>
              </w:rPr>
              <w:t>LPP</w:t>
            </w:r>
            <w:r w:rsidRPr="00D86AF9">
              <w:rPr>
                <w:rFonts w:ascii="Arial" w:hAnsi="Arial" w:cs="Arial"/>
                <w:sz w:val="22"/>
                <w:szCs w:val="22"/>
              </w:rPr>
              <w:t xml:space="preserve"> during the procurement and the situation cannot be remedied. </w:t>
            </w:r>
          </w:p>
          <w:p w14:paraId="2EF055A4" w14:textId="77777777" w:rsidR="00681AD6" w:rsidRPr="00D86AF9" w:rsidRDefault="00681AD6" w:rsidP="00E62D19">
            <w:pPr>
              <w:pStyle w:val="Betarp"/>
              <w:rPr>
                <w:rFonts w:ascii="Arial" w:hAnsi="Arial" w:cs="Arial"/>
                <w:b/>
                <w:bCs/>
                <w:szCs w:val="22"/>
              </w:rPr>
            </w:pPr>
            <w:r w:rsidRPr="00D86AF9">
              <w:rPr>
                <w:rFonts w:ascii="Arial" w:hAnsi="Arial" w:cs="Arial"/>
                <w:sz w:val="22"/>
                <w:szCs w:val="22"/>
              </w:rPr>
              <w:t xml:space="preserve">A </w:t>
            </w:r>
            <w:proofErr w:type="gramStart"/>
            <w:r w:rsidRPr="00D86AF9">
              <w:rPr>
                <w:rFonts w:ascii="Arial" w:hAnsi="Arial" w:cs="Arial"/>
                <w:sz w:val="22"/>
                <w:szCs w:val="22"/>
              </w:rPr>
              <w:t>conflict of interest</w:t>
            </w:r>
            <w:proofErr w:type="gramEnd"/>
            <w:r w:rsidRPr="00D86AF9">
              <w:rPr>
                <w:rFonts w:ascii="Arial" w:hAnsi="Arial" w:cs="Arial"/>
                <w:sz w:val="22"/>
                <w:szCs w:val="22"/>
              </w:rPr>
              <w:t xml:space="preserve"> situation shall be deemed to be irremediable if the persons involved in the conflict of interest have influenced the </w:t>
            </w:r>
            <w:r w:rsidRPr="00D86AF9">
              <w:rPr>
                <w:rFonts w:ascii="Arial" w:hAnsi="Arial" w:cs="Arial"/>
                <w:sz w:val="22"/>
                <w:szCs w:val="22"/>
              </w:rPr>
              <w:lastRenderedPageBreak/>
              <w:t xml:space="preserve">decisions of the Commission or of the </w:t>
            </w:r>
            <w:r>
              <w:rPr>
                <w:rFonts w:ascii="Arial" w:hAnsi="Arial" w:cs="Arial"/>
                <w:sz w:val="22"/>
                <w:szCs w:val="22"/>
              </w:rPr>
              <w:t>Contracting Authority</w:t>
            </w:r>
            <w:r w:rsidRPr="00D86AF9">
              <w:rPr>
                <w:rFonts w:ascii="Arial" w:hAnsi="Arial" w:cs="Arial"/>
                <w:sz w:val="22"/>
                <w:szCs w:val="22"/>
              </w:rPr>
              <w:t xml:space="preserve"> and the reversal of those decisions would be contrary to the provisions of the </w:t>
            </w:r>
            <w:r>
              <w:rPr>
                <w:rFonts w:ascii="Arial" w:hAnsi="Arial" w:cs="Arial"/>
                <w:sz w:val="22"/>
                <w:szCs w:val="22"/>
              </w:rPr>
              <w:t>LPP</w:t>
            </w:r>
            <w:r w:rsidRPr="00D86AF9">
              <w:rPr>
                <w:rFonts w:ascii="Arial" w:hAnsi="Arial" w:cs="Arial"/>
                <w:sz w:val="22"/>
                <w:szCs w:val="22"/>
              </w:rPr>
              <w:t>.</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23CA8"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lastRenderedPageBreak/>
              <w:t xml:space="preserve">Article 46(4)(2) of the </w:t>
            </w:r>
            <w:r>
              <w:rPr>
                <w:rFonts w:ascii="Arial" w:eastAsia="Yu Mincho" w:hAnsi="Arial" w:cs="Arial"/>
                <w:b/>
                <w:bCs/>
                <w:sz w:val="22"/>
                <w:szCs w:val="22"/>
              </w:rPr>
              <w:t>LPP</w:t>
            </w:r>
          </w:p>
          <w:p w14:paraId="37ADEF32" w14:textId="77777777" w:rsidR="00681AD6" w:rsidRPr="00D86AF9" w:rsidRDefault="00681AD6" w:rsidP="00E62D19">
            <w:pPr>
              <w:pStyle w:val="Betarp"/>
              <w:rPr>
                <w:rFonts w:ascii="Arial" w:eastAsia="Yu Mincho" w:hAnsi="Arial" w:cs="Arial"/>
                <w:szCs w:val="22"/>
              </w:rPr>
            </w:pPr>
          </w:p>
          <w:p w14:paraId="26BE15CD"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Part III, point C12</w:t>
            </w:r>
            <w:r>
              <w:rPr>
                <w:rFonts w:ascii="Arial" w:eastAsia="Yu Mincho" w:hAnsi="Arial" w:cs="Arial"/>
                <w:sz w:val="22"/>
                <w:szCs w:val="22"/>
              </w:rPr>
              <w:t xml:space="preserve"> 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71BA2" w14:textId="77777777" w:rsidR="00681AD6" w:rsidRPr="00D86AF9" w:rsidRDefault="00681AD6" w:rsidP="00E62D19">
            <w:pPr>
              <w:pStyle w:val="Betarp"/>
              <w:rPr>
                <w:rFonts w:ascii="Arial" w:hAnsi="Arial" w:cs="Arial"/>
                <w:bCs/>
                <w:iCs/>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E</w:t>
            </w:r>
            <w:r>
              <w:rPr>
                <w:rFonts w:ascii="Arial" w:hAnsi="Arial" w:cs="Arial"/>
                <w:sz w:val="22"/>
                <w:szCs w:val="22"/>
              </w:rPr>
              <w:t>SPD</w:t>
            </w:r>
            <w:r w:rsidRPr="00D86AF9">
              <w:rPr>
                <w:rFonts w:ascii="Arial" w:hAnsi="Arial" w:cs="Arial"/>
                <w:sz w:val="22"/>
                <w:szCs w:val="22"/>
              </w:rPr>
              <w:t xml:space="preserve"> provided shall be sufficient.</w:t>
            </w:r>
          </w:p>
          <w:p w14:paraId="59CBFE9A" w14:textId="77777777" w:rsidR="00681AD6" w:rsidRPr="00D86AF9" w:rsidRDefault="00681AD6" w:rsidP="00E62D19">
            <w:pPr>
              <w:pStyle w:val="Betarp"/>
              <w:rPr>
                <w:rFonts w:ascii="Arial" w:hAnsi="Arial" w:cs="Arial"/>
                <w:b/>
                <w:bCs/>
                <w:iCs/>
                <w:szCs w:val="22"/>
              </w:rPr>
            </w:pPr>
          </w:p>
        </w:tc>
      </w:tr>
      <w:tr w:rsidR="00681AD6" w:rsidRPr="00D86AF9" w14:paraId="49DCA4FC"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B4BC16"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08A69" w14:textId="77777777" w:rsidR="00681AD6" w:rsidRPr="00D86AF9" w:rsidRDefault="00681AD6" w:rsidP="00E62D19">
            <w:pPr>
              <w:pStyle w:val="Betarp"/>
              <w:rPr>
                <w:rFonts w:ascii="Arial" w:hAnsi="Arial" w:cs="Arial"/>
                <w:b/>
                <w:bCs/>
                <w:szCs w:val="22"/>
              </w:rPr>
            </w:pPr>
            <w:r w:rsidRPr="00D86AF9">
              <w:rPr>
                <w:rFonts w:ascii="Arial" w:hAnsi="Arial" w:cs="Arial"/>
                <w:sz w:val="22"/>
                <w:szCs w:val="22"/>
              </w:rPr>
              <w:t xml:space="preserve">There is an infringement of competition within the meaning of Article 27(3) and (4) of the </w:t>
            </w:r>
            <w:r>
              <w:rPr>
                <w:rFonts w:ascii="Arial" w:hAnsi="Arial" w:cs="Arial"/>
                <w:sz w:val="22"/>
                <w:szCs w:val="22"/>
              </w:rPr>
              <w:t>LPP</w:t>
            </w:r>
            <w:r w:rsidRPr="00D86AF9">
              <w:rPr>
                <w:rFonts w:ascii="Arial" w:hAnsi="Arial" w:cs="Arial"/>
                <w:sz w:val="22"/>
                <w:szCs w:val="22"/>
              </w:rPr>
              <w:t xml:space="preserve"> and the situation cannot be remedied.</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AB6A3"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t xml:space="preserve">Article 46(4)(3) of the </w:t>
            </w:r>
            <w:r>
              <w:rPr>
                <w:rFonts w:ascii="Arial" w:eastAsia="Yu Mincho" w:hAnsi="Arial" w:cs="Arial"/>
                <w:b/>
                <w:bCs/>
                <w:sz w:val="22"/>
                <w:szCs w:val="22"/>
              </w:rPr>
              <w:t>LPP</w:t>
            </w:r>
          </w:p>
          <w:p w14:paraId="696D528B" w14:textId="77777777" w:rsidR="00681AD6" w:rsidRPr="00D86AF9" w:rsidRDefault="00681AD6" w:rsidP="00E62D19">
            <w:pPr>
              <w:pStyle w:val="Betarp"/>
              <w:rPr>
                <w:rFonts w:ascii="Arial" w:eastAsia="Yu Mincho" w:hAnsi="Arial" w:cs="Arial"/>
                <w:szCs w:val="22"/>
              </w:rPr>
            </w:pPr>
          </w:p>
          <w:p w14:paraId="22049BB4"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Part III, point C13 of the E</w:t>
            </w:r>
            <w:r>
              <w:rPr>
                <w:rFonts w:ascii="Arial" w:eastAsia="Yu Mincho" w:hAnsi="Arial" w:cs="Arial"/>
                <w:sz w:val="22"/>
                <w:szCs w:val="22"/>
              </w:rPr>
              <w:t>SPD</w:t>
            </w:r>
            <w:r w:rsidRPr="00D86AF9">
              <w:rPr>
                <w:rFonts w:ascii="Arial" w:eastAsia="Yu Mincho" w:hAnsi="Arial" w:cs="Arial"/>
                <w:sz w:val="22"/>
                <w:szCs w:val="22"/>
              </w:rPr>
              <w:t xml:space="preserve">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60FE0" w14:textId="77777777" w:rsidR="00681AD6" w:rsidRPr="00D86AF9" w:rsidRDefault="00681AD6" w:rsidP="00E62D19">
            <w:pPr>
              <w:pStyle w:val="Betarp"/>
              <w:rPr>
                <w:rFonts w:ascii="Arial" w:hAnsi="Arial" w:cs="Arial"/>
                <w:bCs/>
                <w:iCs/>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w:t>
            </w:r>
            <w:r>
              <w:rPr>
                <w:rFonts w:ascii="Arial" w:hAnsi="Arial" w:cs="Arial"/>
                <w:sz w:val="22"/>
                <w:szCs w:val="22"/>
              </w:rPr>
              <w:t>shall not</w:t>
            </w:r>
            <w:r w:rsidRPr="00D86AF9">
              <w:rPr>
                <w:rFonts w:ascii="Arial" w:hAnsi="Arial" w:cs="Arial"/>
                <w:sz w:val="22"/>
                <w:szCs w:val="22"/>
              </w:rPr>
              <w:t xml:space="preserve"> require additional document</w:t>
            </w:r>
            <w:r>
              <w:rPr>
                <w:rFonts w:ascii="Arial" w:hAnsi="Arial" w:cs="Arial"/>
                <w:sz w:val="22"/>
                <w:szCs w:val="22"/>
              </w:rPr>
              <w:t>s</w:t>
            </w:r>
            <w:r w:rsidRPr="00D86AF9">
              <w:rPr>
                <w:rFonts w:ascii="Arial" w:hAnsi="Arial" w:cs="Arial"/>
                <w:sz w:val="22"/>
                <w:szCs w:val="22"/>
              </w:rPr>
              <w:t xml:space="preserve"> to prove compliance with this requirement. The submission of the E</w:t>
            </w:r>
            <w:r>
              <w:rPr>
                <w:rFonts w:ascii="Arial" w:hAnsi="Arial" w:cs="Arial"/>
                <w:sz w:val="22"/>
                <w:szCs w:val="22"/>
              </w:rPr>
              <w:t>SPD</w:t>
            </w:r>
            <w:r w:rsidRPr="00D86AF9">
              <w:rPr>
                <w:rFonts w:ascii="Arial" w:hAnsi="Arial" w:cs="Arial"/>
                <w:sz w:val="22"/>
                <w:szCs w:val="22"/>
              </w:rPr>
              <w:t xml:space="preserve"> shall be sufficient.</w:t>
            </w:r>
          </w:p>
          <w:p w14:paraId="202BC2CB" w14:textId="77777777" w:rsidR="00681AD6" w:rsidRPr="00D86AF9" w:rsidRDefault="00681AD6" w:rsidP="00E62D19">
            <w:pPr>
              <w:pStyle w:val="Betarp"/>
              <w:rPr>
                <w:rFonts w:ascii="Arial" w:hAnsi="Arial" w:cs="Arial"/>
                <w:b/>
                <w:bCs/>
                <w:iCs/>
                <w:szCs w:val="22"/>
              </w:rPr>
            </w:pPr>
          </w:p>
        </w:tc>
      </w:tr>
      <w:tr w:rsidR="00681AD6" w:rsidRPr="00D86AF9" w14:paraId="7FAAAD26"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23D13"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DE076"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The supplier has concealed information or has provided false information concerning compliance with the requirements laid down in Articles 46 and 47 of the </w:t>
            </w:r>
            <w:r>
              <w:rPr>
                <w:rFonts w:ascii="Arial" w:hAnsi="Arial" w:cs="Arial"/>
                <w:sz w:val="22"/>
                <w:szCs w:val="22"/>
              </w:rPr>
              <w:t xml:space="preserve">LPP </w:t>
            </w:r>
            <w:r w:rsidRPr="00D86AF9">
              <w:rPr>
                <w:rFonts w:ascii="Arial" w:hAnsi="Arial" w:cs="Arial"/>
                <w:sz w:val="22"/>
                <w:szCs w:val="22"/>
              </w:rPr>
              <w:t xml:space="preserve">during the procurement procedures and the </w:t>
            </w:r>
            <w:r>
              <w:rPr>
                <w:rFonts w:ascii="Arial" w:hAnsi="Arial" w:cs="Arial"/>
                <w:sz w:val="22"/>
                <w:szCs w:val="22"/>
              </w:rPr>
              <w:t>Contracting Authority</w:t>
            </w:r>
            <w:r w:rsidRPr="00D86AF9">
              <w:rPr>
                <w:rFonts w:ascii="Arial" w:hAnsi="Arial" w:cs="Arial"/>
                <w:sz w:val="22"/>
                <w:szCs w:val="22"/>
              </w:rPr>
              <w:t xml:space="preserve"> can prove it by any lawful means, or the supplier is unable to provide the supporting documents required by Article 50 of the </w:t>
            </w:r>
            <w:r>
              <w:rPr>
                <w:rFonts w:ascii="Arial" w:hAnsi="Arial" w:cs="Arial"/>
                <w:sz w:val="22"/>
                <w:szCs w:val="22"/>
              </w:rPr>
              <w:t>LPP</w:t>
            </w:r>
            <w:r w:rsidRPr="00D86AF9">
              <w:rPr>
                <w:rFonts w:ascii="Arial" w:hAnsi="Arial" w:cs="Arial"/>
                <w:sz w:val="22"/>
                <w:szCs w:val="22"/>
              </w:rPr>
              <w:t xml:space="preserve"> due to the false information provided. </w:t>
            </w:r>
          </w:p>
          <w:p w14:paraId="1AF8F18D" w14:textId="77777777" w:rsidR="00681AD6" w:rsidRPr="00D86AF9" w:rsidRDefault="00681AD6" w:rsidP="00E62D19">
            <w:pPr>
              <w:pStyle w:val="Betarp"/>
              <w:rPr>
                <w:rFonts w:ascii="Arial" w:hAnsi="Arial" w:cs="Arial"/>
                <w:bCs/>
                <w:szCs w:val="22"/>
              </w:rPr>
            </w:pPr>
            <w:r w:rsidRPr="00D86AF9">
              <w:rPr>
                <w:rFonts w:ascii="Arial" w:hAnsi="Arial" w:cs="Arial"/>
                <w:bCs/>
                <w:sz w:val="22"/>
                <w:szCs w:val="22"/>
              </w:rPr>
              <w:t xml:space="preserve">On this basis, the supplier shall also be excluded from the procurement procedure where, in the course of previous procedures carried out in accordance with the procedure laid down in the </w:t>
            </w:r>
            <w:r>
              <w:rPr>
                <w:rFonts w:ascii="Arial" w:hAnsi="Arial" w:cs="Arial"/>
                <w:bCs/>
                <w:sz w:val="22"/>
                <w:szCs w:val="22"/>
              </w:rPr>
              <w:t>LPP</w:t>
            </w:r>
            <w:r w:rsidRPr="00D86AF9">
              <w:rPr>
                <w:rFonts w:ascii="Arial" w:hAnsi="Arial" w:cs="Arial"/>
                <w:bCs/>
                <w:sz w:val="22"/>
                <w:szCs w:val="22"/>
              </w:rPr>
              <w:t>, the Law on Public Procurement in the Field of Defence and Security, the Law on Procurement by Contracting Entities in the Field of Water Management, Energy, Transport or Postal Services or the Law on Concessions, he has concealed information or provided false information as referred to in this point, or where, as a result of the provision of the false information provided, he has not been able</w:t>
            </w:r>
            <w:r>
              <w:rPr>
                <w:rFonts w:ascii="Arial" w:hAnsi="Arial" w:cs="Arial"/>
                <w:bCs/>
                <w:sz w:val="22"/>
                <w:szCs w:val="22"/>
              </w:rPr>
              <w:t xml:space="preserve"> to submit</w:t>
            </w:r>
            <w:r w:rsidRPr="00D86AF9">
              <w:rPr>
                <w:rFonts w:ascii="Arial" w:hAnsi="Arial" w:cs="Arial"/>
                <w:bCs/>
                <w:sz w:val="22"/>
                <w:szCs w:val="22"/>
              </w:rPr>
              <w:t xml:space="preserve"> the supporting documents required under Article 50 of the </w:t>
            </w:r>
            <w:r>
              <w:rPr>
                <w:rFonts w:ascii="Arial" w:hAnsi="Arial" w:cs="Arial"/>
                <w:bCs/>
                <w:sz w:val="22"/>
                <w:szCs w:val="22"/>
              </w:rPr>
              <w:t>LPP and due to that</w:t>
            </w:r>
            <w:r w:rsidRPr="00D86AF9">
              <w:rPr>
                <w:rFonts w:ascii="Arial" w:hAnsi="Arial" w:cs="Arial"/>
                <w:bCs/>
                <w:sz w:val="22"/>
                <w:szCs w:val="22"/>
              </w:rPr>
              <w:t xml:space="preserve">, during the previous year, he </w:t>
            </w:r>
            <w:r w:rsidRPr="00D86AF9">
              <w:rPr>
                <w:rFonts w:ascii="Arial" w:hAnsi="Arial" w:cs="Arial"/>
                <w:bCs/>
                <w:sz w:val="22"/>
                <w:szCs w:val="22"/>
              </w:rPr>
              <w:lastRenderedPageBreak/>
              <w:t xml:space="preserve">has been excluded from the procurement procedure or the procedure for the awarding of the concession. </w:t>
            </w:r>
          </w:p>
          <w:p w14:paraId="5B576A2A" w14:textId="77777777" w:rsidR="00681AD6" w:rsidRPr="00D86AF9" w:rsidRDefault="00681AD6" w:rsidP="00E62D19">
            <w:pPr>
              <w:pStyle w:val="Betarp"/>
              <w:rPr>
                <w:rFonts w:ascii="Arial" w:hAnsi="Arial" w:cs="Arial"/>
                <w:bCs/>
                <w:szCs w:val="22"/>
              </w:rPr>
            </w:pPr>
            <w:r w:rsidRPr="00D86AF9">
              <w:rPr>
                <w:rFonts w:ascii="Arial" w:hAnsi="Arial" w:cs="Arial"/>
                <w:bCs/>
                <w:sz w:val="22"/>
                <w:szCs w:val="22"/>
              </w:rPr>
              <w:t>On this basis, a supplier shall also be excluded from the procurement proce</w:t>
            </w:r>
            <w:r>
              <w:rPr>
                <w:rFonts w:ascii="Arial" w:hAnsi="Arial" w:cs="Arial"/>
                <w:bCs/>
                <w:sz w:val="22"/>
                <w:szCs w:val="22"/>
              </w:rPr>
              <w:t>dure where, in accordance with laws</w:t>
            </w:r>
            <w:r w:rsidRPr="00D86AF9">
              <w:rPr>
                <w:rFonts w:ascii="Arial" w:hAnsi="Arial" w:cs="Arial"/>
                <w:bCs/>
                <w:sz w:val="22"/>
                <w:szCs w:val="22"/>
              </w:rPr>
              <w:t xml:space="preserve"> of other countries, it has, in previous procedures, withheld information or supplied false information or, as a result of the supply of false information, has not been able to provide supporting documents, </w:t>
            </w:r>
            <w:r>
              <w:rPr>
                <w:rFonts w:ascii="Arial" w:hAnsi="Arial" w:cs="Arial"/>
                <w:bCs/>
                <w:sz w:val="22"/>
                <w:szCs w:val="22"/>
              </w:rPr>
              <w:t>and due to that</w:t>
            </w:r>
            <w:r w:rsidRPr="00D86AF9">
              <w:rPr>
                <w:rFonts w:ascii="Arial" w:hAnsi="Arial" w:cs="Arial"/>
                <w:bCs/>
                <w:sz w:val="22"/>
                <w:szCs w:val="22"/>
              </w:rPr>
              <w:t xml:space="preserve"> has been excluded from the procurement or concession procedures within the last one year or has</w:t>
            </w:r>
            <w:r>
              <w:rPr>
                <w:rFonts w:ascii="Arial" w:hAnsi="Arial" w:cs="Arial"/>
                <w:bCs/>
                <w:sz w:val="22"/>
                <w:szCs w:val="22"/>
              </w:rPr>
              <w:t xml:space="preserve"> been subject to other similar sanction</w:t>
            </w:r>
            <w:r w:rsidRPr="00D86AF9">
              <w:rPr>
                <w:rFonts w:ascii="Arial" w:hAnsi="Arial" w:cs="Arial"/>
                <w:bCs/>
                <w:sz w:val="22"/>
                <w:szCs w:val="22"/>
              </w:rPr>
              <w:t>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0B316"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lastRenderedPageBreak/>
              <w:t xml:space="preserve">Article 46(4)(4) of the </w:t>
            </w:r>
            <w:r>
              <w:rPr>
                <w:rFonts w:ascii="Arial" w:eastAsia="Yu Mincho" w:hAnsi="Arial" w:cs="Arial"/>
                <w:b/>
                <w:bCs/>
                <w:sz w:val="22"/>
                <w:szCs w:val="22"/>
              </w:rPr>
              <w:t>LPP</w:t>
            </w:r>
          </w:p>
          <w:p w14:paraId="21332710" w14:textId="77777777" w:rsidR="00681AD6" w:rsidRPr="00D86AF9" w:rsidRDefault="00681AD6" w:rsidP="00E62D19">
            <w:pPr>
              <w:pStyle w:val="Betarp"/>
              <w:rPr>
                <w:rFonts w:ascii="Arial" w:eastAsia="Yu Mincho" w:hAnsi="Arial" w:cs="Arial"/>
                <w:szCs w:val="22"/>
              </w:rPr>
            </w:pPr>
          </w:p>
          <w:p w14:paraId="426E6302"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 xml:space="preserve">Part III, point C15 </w:t>
            </w:r>
            <w:r>
              <w:rPr>
                <w:rFonts w:ascii="Arial" w:eastAsia="Yu Mincho" w:hAnsi="Arial" w:cs="Arial"/>
                <w:sz w:val="22"/>
                <w:szCs w:val="22"/>
              </w:rPr>
              <w:t>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92789" w14:textId="77777777" w:rsidR="00681AD6" w:rsidRPr="00D86AF9" w:rsidRDefault="00681AD6" w:rsidP="00E62D19">
            <w:pPr>
              <w:pStyle w:val="Betarp"/>
              <w:rPr>
                <w:rFonts w:ascii="Arial" w:hAnsi="Arial" w:cs="Arial"/>
                <w:bCs/>
                <w:iCs/>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submission of the E</w:t>
            </w:r>
            <w:r>
              <w:rPr>
                <w:rFonts w:ascii="Arial" w:hAnsi="Arial" w:cs="Arial"/>
                <w:sz w:val="22"/>
                <w:szCs w:val="22"/>
              </w:rPr>
              <w:t>SPD</w:t>
            </w:r>
            <w:r w:rsidRPr="00D86AF9">
              <w:rPr>
                <w:rFonts w:ascii="Arial" w:hAnsi="Arial" w:cs="Arial"/>
                <w:sz w:val="22"/>
                <w:szCs w:val="22"/>
              </w:rPr>
              <w:t xml:space="preserve"> shall be sufficient.</w:t>
            </w:r>
          </w:p>
          <w:p w14:paraId="68CE6425" w14:textId="77777777" w:rsidR="00681AD6" w:rsidRPr="00D86AF9" w:rsidRDefault="00681AD6" w:rsidP="00E62D19">
            <w:pPr>
              <w:pStyle w:val="Betarp"/>
              <w:rPr>
                <w:rFonts w:ascii="Arial" w:hAnsi="Arial" w:cs="Arial"/>
                <w:bCs/>
                <w:iCs/>
                <w:szCs w:val="22"/>
              </w:rPr>
            </w:pPr>
          </w:p>
          <w:p w14:paraId="50E4D42E" w14:textId="77777777" w:rsidR="00681AD6" w:rsidRPr="00D86AF9" w:rsidRDefault="00681AD6" w:rsidP="00E62D19">
            <w:pPr>
              <w:pStyle w:val="Betarp"/>
              <w:rPr>
                <w:rFonts w:ascii="Arial" w:hAnsi="Arial" w:cs="Arial"/>
                <w:b/>
                <w:bCs/>
                <w:szCs w:val="22"/>
              </w:rPr>
            </w:pPr>
            <w:r w:rsidRPr="00D86AF9">
              <w:rPr>
                <w:rFonts w:ascii="Arial" w:hAnsi="Arial" w:cs="Arial"/>
                <w:b/>
                <w:bCs/>
                <w:sz w:val="22"/>
                <w:szCs w:val="22"/>
              </w:rPr>
              <w:t xml:space="preserve">Decisions to exclude a supplier from the procurement procedure on the grounds of exclusion referred to in this point may </w:t>
            </w:r>
            <w:proofErr w:type="gramStart"/>
            <w:r w:rsidRPr="00D86AF9">
              <w:rPr>
                <w:rFonts w:ascii="Arial" w:hAnsi="Arial" w:cs="Arial"/>
                <w:b/>
                <w:bCs/>
                <w:sz w:val="22"/>
                <w:szCs w:val="22"/>
              </w:rPr>
              <w:t>take into account</w:t>
            </w:r>
            <w:proofErr w:type="gramEnd"/>
            <w:r w:rsidRPr="00D86AF9">
              <w:rPr>
                <w:rFonts w:ascii="Arial" w:hAnsi="Arial" w:cs="Arial"/>
                <w:b/>
                <w:bCs/>
                <w:sz w:val="22"/>
                <w:szCs w:val="22"/>
              </w:rPr>
              <w:t xml:space="preserve">, inter alia, information published in accordance with Article 52 of the </w:t>
            </w:r>
            <w:r>
              <w:rPr>
                <w:rFonts w:ascii="Arial" w:hAnsi="Arial" w:cs="Arial"/>
                <w:b/>
                <w:bCs/>
                <w:sz w:val="22"/>
                <w:szCs w:val="22"/>
              </w:rPr>
              <w:t>LPP</w:t>
            </w:r>
            <w:r w:rsidRPr="00D86AF9">
              <w:rPr>
                <w:rFonts w:ascii="Arial" w:hAnsi="Arial" w:cs="Arial"/>
                <w:b/>
                <w:bCs/>
                <w:sz w:val="22"/>
                <w:szCs w:val="22"/>
              </w:rPr>
              <w:t xml:space="preserve">: </w:t>
            </w:r>
          </w:p>
          <w:p w14:paraId="75ACC266" w14:textId="77777777" w:rsidR="00681AD6" w:rsidRPr="00D86AF9" w:rsidRDefault="00681AD6" w:rsidP="00E62D19">
            <w:pPr>
              <w:pStyle w:val="Betarp"/>
              <w:rPr>
                <w:rFonts w:ascii="Arial" w:hAnsi="Arial" w:cs="Arial"/>
                <w:szCs w:val="22"/>
              </w:rPr>
            </w:pPr>
            <w:hyperlink r:id="rId11" w:history="1">
              <w:r w:rsidRPr="00D86AF9">
                <w:rPr>
                  <w:rStyle w:val="Hipersaitas"/>
                  <w:rFonts w:ascii="Arial" w:hAnsi="Arial" w:cs="Arial"/>
                  <w:sz w:val="22"/>
                  <w:szCs w:val="22"/>
                </w:rPr>
                <w:t>https://vpt.lrv.lt/lt/nuorodos/kiti-duomenys/powerbi/melaginga-informacija-pateikusiu-tiekeju-sarasas-3/</w:t>
              </w:r>
            </w:hyperlink>
          </w:p>
        </w:tc>
      </w:tr>
      <w:tr w:rsidR="00681AD6" w:rsidRPr="00D86AF9" w14:paraId="22D25E8B"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C192CC"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99007" w14:textId="77777777" w:rsidR="00681AD6" w:rsidRPr="00D86AF9" w:rsidRDefault="00681AD6" w:rsidP="00E62D19">
            <w:pPr>
              <w:pStyle w:val="Betarp"/>
              <w:rPr>
                <w:rFonts w:ascii="Arial" w:hAnsi="Arial" w:cs="Arial"/>
                <w:b/>
                <w:bCs/>
                <w:szCs w:val="22"/>
              </w:rPr>
            </w:pPr>
            <w:r w:rsidRPr="00D86AF9">
              <w:rPr>
                <w:rFonts w:ascii="Arial" w:hAnsi="Arial" w:cs="Arial"/>
                <w:sz w:val="22"/>
                <w:szCs w:val="22"/>
              </w:rPr>
              <w:t xml:space="preserve">The supplier has taken unlawful steps during the procurement procedure to influence the </w:t>
            </w:r>
            <w:r>
              <w:rPr>
                <w:rFonts w:ascii="Arial" w:hAnsi="Arial" w:cs="Arial"/>
                <w:sz w:val="22"/>
                <w:szCs w:val="22"/>
              </w:rPr>
              <w:t>Contracting Authority</w:t>
            </w:r>
            <w:r w:rsidRPr="00D86AF9">
              <w:rPr>
                <w:rFonts w:ascii="Arial" w:hAnsi="Arial" w:cs="Arial"/>
                <w:sz w:val="22"/>
                <w:szCs w:val="22"/>
              </w:rPr>
              <w:t xml:space="preserve">'s decisions, to obtain confidential information which would give it an undue advantage in the procurement procedure, or to provide misleading information which may materially influence the </w:t>
            </w:r>
            <w:r>
              <w:rPr>
                <w:rFonts w:ascii="Arial" w:hAnsi="Arial" w:cs="Arial"/>
                <w:sz w:val="22"/>
                <w:szCs w:val="22"/>
              </w:rPr>
              <w:t>Contracting Authority</w:t>
            </w:r>
            <w:r w:rsidRPr="00D86AF9">
              <w:rPr>
                <w:rFonts w:ascii="Arial" w:hAnsi="Arial" w:cs="Arial"/>
                <w:sz w:val="22"/>
                <w:szCs w:val="22"/>
              </w:rPr>
              <w:t xml:space="preserve">'s decisions to exclude suppliers, to evaluate their qualifications, to determine the successful tenderer, and the </w:t>
            </w:r>
            <w:r>
              <w:rPr>
                <w:rFonts w:ascii="Arial" w:hAnsi="Arial" w:cs="Arial"/>
                <w:sz w:val="22"/>
                <w:szCs w:val="22"/>
              </w:rPr>
              <w:t>Contracting Authority</w:t>
            </w:r>
            <w:r w:rsidRPr="00D86AF9">
              <w:rPr>
                <w:rFonts w:ascii="Arial" w:hAnsi="Arial" w:cs="Arial"/>
                <w:sz w:val="22"/>
                <w:szCs w:val="22"/>
              </w:rPr>
              <w:t xml:space="preserve"> may prove this by any lawful means.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70FF1"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t xml:space="preserve">Article 46(4)(5) of the </w:t>
            </w:r>
            <w:r>
              <w:rPr>
                <w:rFonts w:ascii="Arial" w:eastAsia="Yu Mincho" w:hAnsi="Arial" w:cs="Arial"/>
                <w:b/>
                <w:bCs/>
                <w:sz w:val="22"/>
                <w:szCs w:val="22"/>
              </w:rPr>
              <w:t>LPP</w:t>
            </w:r>
          </w:p>
          <w:p w14:paraId="137B819F" w14:textId="77777777" w:rsidR="00681AD6" w:rsidRPr="00D86AF9" w:rsidRDefault="00681AD6" w:rsidP="00E62D19">
            <w:pPr>
              <w:pStyle w:val="Betarp"/>
              <w:rPr>
                <w:rFonts w:ascii="Arial" w:eastAsia="Yu Mincho" w:hAnsi="Arial" w:cs="Arial"/>
                <w:szCs w:val="22"/>
              </w:rPr>
            </w:pPr>
          </w:p>
          <w:p w14:paraId="042867FD" w14:textId="77777777" w:rsidR="00681AD6" w:rsidRPr="00D86AF9" w:rsidRDefault="00681AD6" w:rsidP="00E62D19">
            <w:pPr>
              <w:pStyle w:val="Betarp"/>
              <w:rPr>
                <w:rFonts w:ascii="Arial" w:eastAsia="Yu Mincho" w:hAnsi="Arial" w:cs="Arial"/>
                <w:szCs w:val="22"/>
              </w:rPr>
            </w:pPr>
            <w:r w:rsidRPr="00D86AF9">
              <w:rPr>
                <w:rFonts w:ascii="Arial" w:eastAsia="Arial" w:hAnsi="Arial" w:cs="Arial"/>
                <w:sz w:val="22"/>
                <w:szCs w:val="22"/>
              </w:rPr>
              <w:t>Part III, point C15</w:t>
            </w:r>
            <w:r>
              <w:rPr>
                <w:rFonts w:ascii="Arial" w:eastAsia="Arial" w:hAnsi="Arial" w:cs="Arial"/>
                <w:sz w:val="22"/>
                <w:szCs w:val="22"/>
              </w:rPr>
              <w:t xml:space="preserve"> of the ESPD</w:t>
            </w:r>
          </w:p>
          <w:p w14:paraId="1D2A035E" w14:textId="77777777" w:rsidR="00681AD6" w:rsidRPr="00D86AF9" w:rsidRDefault="00681AD6" w:rsidP="00E62D19">
            <w:pPr>
              <w:pStyle w:val="Betarp"/>
              <w:rPr>
                <w:rFonts w:ascii="Arial" w:eastAsia="Yu Mincho" w:hAnsi="Arial" w:cs="Arial"/>
                <w:szCs w:val="22"/>
              </w:rPr>
            </w:pPr>
          </w:p>
          <w:p w14:paraId="6FCFF84D" w14:textId="77777777" w:rsidR="00681AD6" w:rsidRPr="00D86AF9" w:rsidRDefault="00681AD6" w:rsidP="00E62D19">
            <w:pPr>
              <w:pStyle w:val="Betarp"/>
              <w:rPr>
                <w:rFonts w:ascii="Arial" w:eastAsia="Yu Mincho" w:hAnsi="Arial" w:cs="Arial"/>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582EF" w14:textId="77777777" w:rsidR="00681AD6" w:rsidRPr="00D86AF9" w:rsidRDefault="00681AD6" w:rsidP="00E62D19">
            <w:pPr>
              <w:pStyle w:val="Betarp"/>
              <w:rPr>
                <w:rFonts w:ascii="Arial" w:hAnsi="Arial" w:cs="Arial"/>
                <w:bCs/>
                <w:iCs/>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w:t>
            </w:r>
            <w:r>
              <w:rPr>
                <w:rFonts w:ascii="Arial" w:hAnsi="Arial" w:cs="Arial"/>
                <w:sz w:val="22"/>
                <w:szCs w:val="22"/>
              </w:rPr>
              <w:t>s</w:t>
            </w:r>
            <w:r w:rsidRPr="00D86AF9">
              <w:rPr>
                <w:rFonts w:ascii="Arial" w:hAnsi="Arial" w:cs="Arial"/>
                <w:sz w:val="22"/>
                <w:szCs w:val="22"/>
              </w:rPr>
              <w:t xml:space="preserve"> to prove compliance with this requirement. The submission of the E</w:t>
            </w:r>
            <w:r>
              <w:rPr>
                <w:rFonts w:ascii="Arial" w:hAnsi="Arial" w:cs="Arial"/>
                <w:sz w:val="22"/>
                <w:szCs w:val="22"/>
              </w:rPr>
              <w:t>SPD</w:t>
            </w:r>
            <w:r w:rsidRPr="00D86AF9">
              <w:rPr>
                <w:rFonts w:ascii="Arial" w:hAnsi="Arial" w:cs="Arial"/>
                <w:sz w:val="22"/>
                <w:szCs w:val="22"/>
              </w:rPr>
              <w:t xml:space="preserve"> shall be sufficient.</w:t>
            </w:r>
          </w:p>
          <w:p w14:paraId="6F2CC018" w14:textId="77777777" w:rsidR="00681AD6" w:rsidRPr="00D86AF9" w:rsidRDefault="00681AD6" w:rsidP="00E62D19">
            <w:pPr>
              <w:pStyle w:val="Betarp"/>
              <w:rPr>
                <w:rFonts w:ascii="Arial" w:hAnsi="Arial" w:cs="Arial"/>
                <w:b/>
                <w:bCs/>
                <w:iCs/>
                <w:szCs w:val="22"/>
              </w:rPr>
            </w:pPr>
          </w:p>
        </w:tc>
      </w:tr>
      <w:tr w:rsidR="00681AD6" w:rsidRPr="00D86AF9" w14:paraId="64B94698"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81BDDA" w14:textId="77777777" w:rsidR="00681AD6" w:rsidRPr="00D86AF9" w:rsidRDefault="00681AD6" w:rsidP="00E62D19">
            <w:pPr>
              <w:pStyle w:val="Betarp"/>
              <w:numPr>
                <w:ilvl w:val="0"/>
                <w:numId w:val="20"/>
              </w:numPr>
              <w:jc w:val="left"/>
              <w:rPr>
                <w:rFonts w:ascii="Arial" w:hAnsi="Arial" w:cs="Arial"/>
                <w:b/>
                <w:bCs/>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D5FB6" w14:textId="77777777" w:rsidR="00681AD6" w:rsidRPr="00D86AF9" w:rsidRDefault="00681AD6" w:rsidP="00E62D19">
            <w:pPr>
              <w:rPr>
                <w:rFonts w:ascii="Arial" w:hAnsi="Arial" w:cs="Arial"/>
                <w:szCs w:val="22"/>
              </w:rPr>
            </w:pPr>
            <w:r w:rsidRPr="00D86AF9">
              <w:rPr>
                <w:rFonts w:ascii="Arial" w:hAnsi="Arial" w:cs="Arial"/>
                <w:sz w:val="22"/>
                <w:szCs w:val="22"/>
              </w:rPr>
              <w:t xml:space="preserve">The supplier has failed to perform a procurement contract concluded in accordance with the Public Procurement Law, the Law on Public Procurement in the Field of Defence and Security or the Law on Procurement by Contracting Entities in the Field of Water Management, Energy, Transport or Postal Services, or a concession contract, or has failed to perform the contract properly, which constituted a material </w:t>
            </w:r>
            <w:r w:rsidRPr="00D86AF9">
              <w:rPr>
                <w:rFonts w:ascii="Arial" w:hAnsi="Arial" w:cs="Arial"/>
                <w:sz w:val="22"/>
                <w:szCs w:val="22"/>
              </w:rPr>
              <w:lastRenderedPageBreak/>
              <w:t xml:space="preserve">breach of contract as defined in Article 6 of the Civil Code.217 (hereinafter referred to as "material breach of the contract"), which has led to the termination of the contract within the last 3 years or to a court decision which has been delivered and has become final within the last 3 years and which upholds the claim of the </w:t>
            </w:r>
            <w:r>
              <w:rPr>
                <w:rFonts w:ascii="Arial" w:hAnsi="Arial" w:cs="Arial"/>
                <w:sz w:val="22"/>
                <w:szCs w:val="22"/>
              </w:rPr>
              <w:t>Contracting Authority</w:t>
            </w:r>
            <w:r w:rsidRPr="00D86AF9">
              <w:rPr>
                <w:rFonts w:ascii="Arial" w:hAnsi="Arial" w:cs="Arial"/>
                <w:sz w:val="22"/>
                <w:szCs w:val="22"/>
              </w:rPr>
              <w:t xml:space="preserve">, the contracting entity or the </w:t>
            </w:r>
            <w:r>
              <w:rPr>
                <w:rFonts w:ascii="Arial" w:hAnsi="Arial" w:cs="Arial"/>
                <w:sz w:val="22"/>
                <w:szCs w:val="22"/>
              </w:rPr>
              <w:t>Contracting Authority</w:t>
            </w:r>
            <w:r w:rsidRPr="00D86AF9">
              <w:rPr>
                <w:rFonts w:ascii="Arial" w:hAnsi="Arial" w:cs="Arial"/>
                <w:sz w:val="22"/>
                <w:szCs w:val="22"/>
              </w:rPr>
              <w:t xml:space="preserve"> for compensation for the losses suffered as a result, the supplier's performance of an essential term of the contract with serious or persistent deficiencies, or a decision of the </w:t>
            </w:r>
            <w:r>
              <w:rPr>
                <w:rFonts w:ascii="Arial" w:hAnsi="Arial" w:cs="Arial"/>
                <w:sz w:val="22"/>
                <w:szCs w:val="22"/>
              </w:rPr>
              <w:t>Contracting Authority</w:t>
            </w:r>
            <w:r w:rsidRPr="00D86AF9">
              <w:rPr>
                <w:rFonts w:ascii="Arial" w:hAnsi="Arial" w:cs="Arial"/>
                <w:sz w:val="22"/>
                <w:szCs w:val="22"/>
              </w:rPr>
              <w:t xml:space="preserve"> within the last 3 years that the supplier's performance of an essential term of the contract with serious or persistent deficiencies has been subject to a contractual sanction. </w:t>
            </w:r>
          </w:p>
          <w:p w14:paraId="082DAB5A" w14:textId="77777777" w:rsidR="00681AD6" w:rsidRPr="00D86AF9" w:rsidRDefault="00681AD6" w:rsidP="00E62D19">
            <w:pPr>
              <w:rPr>
                <w:rFonts w:ascii="Arial" w:hAnsi="Arial" w:cs="Arial"/>
                <w:szCs w:val="22"/>
              </w:rPr>
            </w:pPr>
            <w:r w:rsidRPr="00D86AF9">
              <w:rPr>
                <w:rFonts w:ascii="Arial" w:hAnsi="Arial" w:cs="Arial"/>
                <w:sz w:val="22"/>
                <w:szCs w:val="22"/>
              </w:rPr>
              <w:t>The supplier shall also be excluded from the procurement procedure on this basis where, in accordance with the legislation of other countries, it has been established within the last 3 years that, in the performance of a previous contract, a previous contract with a contracting entity or a previous concession contract, the supplier has performed a material requirement of the contract with serious or persistent deficiencies, which has led to the termination of that previous contract before the term of validity of the contract, to the claim for damages or to the application of other similar penalties.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35431" w14:textId="77777777" w:rsidR="00681AD6"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lastRenderedPageBreak/>
              <w:t xml:space="preserve">Article 46(4)(6) of the </w:t>
            </w:r>
            <w:r>
              <w:rPr>
                <w:rFonts w:ascii="Arial" w:eastAsia="Yu Mincho" w:hAnsi="Arial" w:cs="Arial"/>
                <w:b/>
                <w:bCs/>
                <w:sz w:val="22"/>
                <w:szCs w:val="22"/>
              </w:rPr>
              <w:t>LPP</w:t>
            </w:r>
          </w:p>
          <w:p w14:paraId="0F91B3FF"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 xml:space="preserve">EBPPD </w:t>
            </w:r>
            <w:r w:rsidRPr="00D86AF9">
              <w:rPr>
                <w:rFonts w:ascii="Arial" w:eastAsia="Arial" w:hAnsi="Arial" w:cs="Arial"/>
                <w:sz w:val="22"/>
                <w:szCs w:val="22"/>
              </w:rPr>
              <w:t>Part III, point C14</w:t>
            </w:r>
          </w:p>
          <w:p w14:paraId="63B2E918" w14:textId="77777777" w:rsidR="00681AD6" w:rsidRPr="00D86AF9" w:rsidRDefault="00681AD6" w:rsidP="00E62D19">
            <w:pPr>
              <w:pStyle w:val="Betarp"/>
              <w:rPr>
                <w:rFonts w:ascii="Arial" w:eastAsia="Yu Mincho" w:hAnsi="Arial" w:cs="Arial"/>
                <w:szCs w:val="22"/>
              </w:rPr>
            </w:pPr>
          </w:p>
          <w:p w14:paraId="61A5250B" w14:textId="77777777" w:rsidR="00681AD6" w:rsidRPr="00D86AF9" w:rsidRDefault="00681AD6" w:rsidP="00E62D19">
            <w:pPr>
              <w:pStyle w:val="Betarp"/>
              <w:rPr>
                <w:rFonts w:ascii="Arial" w:eastAsia="Yu Mincho" w:hAnsi="Arial" w:cs="Arial"/>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B0358"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submitted EBPPD shall be sufficient.</w:t>
            </w:r>
          </w:p>
          <w:p w14:paraId="4B0C1378" w14:textId="77777777" w:rsidR="00681AD6" w:rsidRPr="00D86AF9" w:rsidRDefault="00681AD6" w:rsidP="00E62D19">
            <w:pPr>
              <w:pStyle w:val="Betarp"/>
              <w:rPr>
                <w:rFonts w:ascii="Arial" w:hAnsi="Arial" w:cs="Arial"/>
                <w:bCs/>
                <w:iCs/>
                <w:szCs w:val="22"/>
              </w:rPr>
            </w:pPr>
          </w:p>
          <w:p w14:paraId="2953CDE5" w14:textId="77777777" w:rsidR="00681AD6" w:rsidRPr="00D86AF9" w:rsidRDefault="00681AD6" w:rsidP="00E62D19">
            <w:pPr>
              <w:pStyle w:val="Betarp"/>
              <w:rPr>
                <w:rFonts w:ascii="Arial" w:hAnsi="Arial" w:cs="Arial"/>
                <w:b/>
                <w:bCs/>
                <w:szCs w:val="22"/>
              </w:rPr>
            </w:pPr>
            <w:r w:rsidRPr="00D86AF9">
              <w:rPr>
                <w:rFonts w:ascii="Arial" w:hAnsi="Arial" w:cs="Arial"/>
                <w:b/>
                <w:bCs/>
                <w:sz w:val="22"/>
                <w:szCs w:val="22"/>
              </w:rPr>
              <w:t xml:space="preserve">Information published in accordance with Article 91 of the Public Procurement Law may be </w:t>
            </w:r>
            <w:proofErr w:type="gramStart"/>
            <w:r w:rsidRPr="00D86AF9">
              <w:rPr>
                <w:rFonts w:ascii="Arial" w:hAnsi="Arial" w:cs="Arial"/>
                <w:b/>
                <w:bCs/>
                <w:sz w:val="22"/>
                <w:szCs w:val="22"/>
              </w:rPr>
              <w:t>taken into account</w:t>
            </w:r>
            <w:proofErr w:type="gramEnd"/>
            <w:r w:rsidRPr="00D86AF9">
              <w:rPr>
                <w:rFonts w:ascii="Arial" w:hAnsi="Arial" w:cs="Arial"/>
                <w:b/>
                <w:bCs/>
                <w:sz w:val="22"/>
                <w:szCs w:val="22"/>
              </w:rPr>
              <w:t xml:space="preserve"> when deciding whether to exclude a supplier from the procurement procedure on the grounds of exclusion referred to in this point: </w:t>
            </w:r>
          </w:p>
          <w:p w14:paraId="0F0E81DE" w14:textId="77777777" w:rsidR="00681AD6" w:rsidRPr="00D86AF9" w:rsidRDefault="00681AD6" w:rsidP="00E62D19">
            <w:pPr>
              <w:pStyle w:val="Betarp"/>
              <w:rPr>
                <w:rFonts w:ascii="Arial" w:hAnsi="Arial" w:cs="Arial"/>
                <w:szCs w:val="22"/>
              </w:rPr>
            </w:pPr>
          </w:p>
          <w:p w14:paraId="3A98D38D" w14:textId="77777777" w:rsidR="00681AD6" w:rsidRPr="00D86AF9" w:rsidRDefault="00681AD6" w:rsidP="00E62D19">
            <w:pPr>
              <w:pStyle w:val="Betarp"/>
              <w:rPr>
                <w:rFonts w:ascii="Arial" w:hAnsi="Arial" w:cs="Arial"/>
                <w:szCs w:val="22"/>
              </w:rPr>
            </w:pPr>
            <w:hyperlink r:id="rId12" w:history="1">
              <w:r w:rsidRPr="00D86AF9">
                <w:rPr>
                  <w:rStyle w:val="Hipersaitas"/>
                  <w:rFonts w:ascii="Arial" w:hAnsi="Arial" w:cs="Arial"/>
                  <w:sz w:val="22"/>
                  <w:szCs w:val="22"/>
                </w:rPr>
                <w:t>https://vpt.lrv.lt/lt/nuorodos/kiti-duomenys/powerbi/nepatikimi-tiekejai-1/</w:t>
              </w:r>
            </w:hyperlink>
          </w:p>
          <w:p w14:paraId="13F8A104" w14:textId="77777777" w:rsidR="00681AD6" w:rsidRPr="00D86AF9" w:rsidRDefault="00681AD6" w:rsidP="00E62D19">
            <w:pPr>
              <w:pStyle w:val="Betarp"/>
              <w:rPr>
                <w:rFonts w:ascii="Arial" w:hAnsi="Arial" w:cs="Arial"/>
                <w:szCs w:val="22"/>
              </w:rPr>
            </w:pPr>
          </w:p>
          <w:p w14:paraId="4445D34C" w14:textId="77777777" w:rsidR="00681AD6" w:rsidRPr="00D86AF9" w:rsidRDefault="00681AD6" w:rsidP="00E62D19">
            <w:pPr>
              <w:pStyle w:val="Betarp"/>
              <w:rPr>
                <w:rFonts w:ascii="Arial" w:hAnsi="Arial" w:cs="Arial"/>
                <w:szCs w:val="22"/>
              </w:rPr>
            </w:pPr>
            <w:hyperlink r:id="rId13" w:history="1">
              <w:r w:rsidRPr="00D86AF9">
                <w:rPr>
                  <w:rStyle w:val="Hipersaitas"/>
                  <w:rFonts w:ascii="Arial" w:hAnsi="Arial" w:cs="Arial"/>
                  <w:sz w:val="22"/>
                  <w:szCs w:val="22"/>
                </w:rPr>
                <w:t>https://vpt.lrv.lt/lt/pasalinimo-pagrindai-1/nepatikimu-koncesininku-sarasas-1/nepatikimu-koncesininku-sarasas/</w:t>
              </w:r>
            </w:hyperlink>
          </w:p>
          <w:p w14:paraId="45C7D0F8" w14:textId="77777777" w:rsidR="00681AD6" w:rsidRPr="00D86AF9" w:rsidRDefault="00681AD6" w:rsidP="00E62D19">
            <w:pPr>
              <w:pStyle w:val="Betarp"/>
              <w:rPr>
                <w:rFonts w:ascii="Arial" w:hAnsi="Arial" w:cs="Arial"/>
                <w:bCs/>
                <w:szCs w:val="22"/>
              </w:rPr>
            </w:pPr>
          </w:p>
          <w:p w14:paraId="1DA88314" w14:textId="77777777" w:rsidR="00681AD6" w:rsidRPr="00D86AF9" w:rsidRDefault="00681AD6" w:rsidP="00E62D19">
            <w:pPr>
              <w:pStyle w:val="Betarp"/>
              <w:rPr>
                <w:rFonts w:ascii="Arial" w:hAnsi="Arial" w:cs="Arial"/>
                <w:b/>
                <w:bCs/>
                <w:szCs w:val="22"/>
              </w:rPr>
            </w:pPr>
          </w:p>
        </w:tc>
      </w:tr>
      <w:tr w:rsidR="00681AD6" w:rsidRPr="00D86AF9" w14:paraId="6A9021C4"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D61521" w14:textId="77777777" w:rsidR="00681AD6" w:rsidRPr="00D86AF9" w:rsidRDefault="00681AD6" w:rsidP="00E62D19">
            <w:pPr>
              <w:pStyle w:val="Betarp"/>
              <w:numPr>
                <w:ilvl w:val="0"/>
                <w:numId w:val="20"/>
              </w:numPr>
              <w:jc w:val="left"/>
              <w:rPr>
                <w:rFonts w:ascii="Arial" w:hAnsi="Arial" w:cs="Arial"/>
                <w:szCs w:val="22"/>
              </w:rPr>
            </w:pPr>
          </w:p>
          <w:p w14:paraId="59F559A5" w14:textId="77777777" w:rsidR="00681AD6" w:rsidRPr="00D86AF9" w:rsidRDefault="00681AD6" w:rsidP="00E62D19">
            <w:pPr>
              <w:pStyle w:val="Betarp"/>
              <w:rPr>
                <w:rFonts w:ascii="Arial" w:hAnsi="Arial" w:cs="Arial"/>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CF3CC"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The supplier has committed a serious professional misconduct which leads the </w:t>
            </w:r>
            <w:r>
              <w:rPr>
                <w:rFonts w:ascii="Arial" w:hAnsi="Arial" w:cs="Arial"/>
                <w:sz w:val="22"/>
                <w:szCs w:val="22"/>
              </w:rPr>
              <w:t>Contracting Authority</w:t>
            </w:r>
            <w:r w:rsidRPr="00D86AF9">
              <w:rPr>
                <w:rFonts w:ascii="Arial" w:hAnsi="Arial" w:cs="Arial"/>
                <w:sz w:val="22"/>
                <w:szCs w:val="22"/>
              </w:rPr>
              <w:t xml:space="preserve"> to doubt the supplier's integrity, </w:t>
            </w:r>
            <w:r w:rsidRPr="00D86AF9">
              <w:rPr>
                <w:rFonts w:ascii="Arial" w:hAnsi="Arial" w:cs="Arial"/>
                <w:sz w:val="22"/>
                <w:szCs w:val="22"/>
              </w:rPr>
              <w:lastRenderedPageBreak/>
              <w:t>where the supplier has committed an infringement of the legislation on financial reporting and auditing and less than one year has elapsed from the date on which the infringement occurred.</w:t>
            </w:r>
          </w:p>
          <w:p w14:paraId="38A19F51" w14:textId="77777777" w:rsidR="00681AD6" w:rsidRPr="00D86AF9" w:rsidRDefault="00681AD6" w:rsidP="00E62D19">
            <w:pPr>
              <w:rPr>
                <w:rFonts w:ascii="Arial" w:hAnsi="Arial" w:cs="Arial"/>
                <w:b/>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C7D6"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lastRenderedPageBreak/>
              <w:t xml:space="preserve">Article 46(4)(7)(a) of the </w:t>
            </w:r>
            <w:r>
              <w:rPr>
                <w:rFonts w:ascii="Arial" w:eastAsia="Yu Mincho" w:hAnsi="Arial" w:cs="Arial"/>
                <w:b/>
                <w:bCs/>
                <w:sz w:val="22"/>
                <w:szCs w:val="22"/>
              </w:rPr>
              <w:t>LPP</w:t>
            </w:r>
          </w:p>
          <w:p w14:paraId="14241551" w14:textId="77777777" w:rsidR="00681AD6" w:rsidRPr="00D86AF9" w:rsidRDefault="00681AD6" w:rsidP="00E62D19">
            <w:pPr>
              <w:pStyle w:val="Betarp"/>
              <w:rPr>
                <w:rFonts w:ascii="Arial" w:eastAsia="Yu Mincho" w:hAnsi="Arial" w:cs="Arial"/>
                <w:szCs w:val="22"/>
              </w:rPr>
            </w:pPr>
          </w:p>
          <w:p w14:paraId="47527D39"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 xml:space="preserve">Part III, </w:t>
            </w:r>
            <w:r w:rsidRPr="00D86AF9">
              <w:rPr>
                <w:rFonts w:ascii="Arial" w:eastAsia="Yu Mincho" w:hAnsi="Arial" w:cs="Arial"/>
                <w:sz w:val="22"/>
                <w:szCs w:val="22"/>
              </w:rPr>
              <w:lastRenderedPageBreak/>
              <w:t>point C11</w:t>
            </w:r>
            <w:r>
              <w:rPr>
                <w:rFonts w:ascii="Arial" w:eastAsia="Yu Mincho" w:hAnsi="Arial" w:cs="Arial"/>
                <w:sz w:val="22"/>
                <w:szCs w:val="22"/>
              </w:rPr>
              <w:t xml:space="preserve"> 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9AC168" w14:textId="77777777" w:rsidR="00681AD6" w:rsidRPr="00936832" w:rsidRDefault="00681AD6" w:rsidP="00E62D19">
            <w:pPr>
              <w:pStyle w:val="Betarp"/>
              <w:rPr>
                <w:rFonts w:ascii="Arial" w:hAnsi="Arial" w:cs="Arial"/>
                <w:bCs/>
                <w:iCs/>
                <w:szCs w:val="22"/>
              </w:rPr>
            </w:pPr>
            <w:r w:rsidRPr="00D86AF9">
              <w:rPr>
                <w:rFonts w:ascii="Arial" w:hAnsi="Arial" w:cs="Arial"/>
                <w:sz w:val="22"/>
                <w:szCs w:val="22"/>
              </w:rPr>
              <w:lastRenderedPageBreak/>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submission of the E</w:t>
            </w:r>
            <w:r>
              <w:rPr>
                <w:rFonts w:ascii="Arial" w:hAnsi="Arial" w:cs="Arial"/>
                <w:sz w:val="22"/>
                <w:szCs w:val="22"/>
              </w:rPr>
              <w:t>SPD</w:t>
            </w:r>
            <w:r w:rsidRPr="00D86AF9">
              <w:rPr>
                <w:rFonts w:ascii="Arial" w:hAnsi="Arial" w:cs="Arial"/>
                <w:sz w:val="22"/>
                <w:szCs w:val="22"/>
              </w:rPr>
              <w:t xml:space="preserve"> shall be sufficient.</w:t>
            </w:r>
          </w:p>
          <w:p w14:paraId="45FA9A7B" w14:textId="77777777" w:rsidR="00681AD6" w:rsidRPr="00D86AF9" w:rsidRDefault="00681AD6" w:rsidP="00E62D19">
            <w:pPr>
              <w:pStyle w:val="Betarp"/>
              <w:rPr>
                <w:rFonts w:ascii="Arial" w:hAnsi="Arial" w:cs="Arial"/>
                <w:szCs w:val="22"/>
              </w:rPr>
            </w:pPr>
          </w:p>
          <w:p w14:paraId="3A054982" w14:textId="77777777" w:rsidR="00681AD6" w:rsidRPr="00D86AF9" w:rsidRDefault="00681AD6" w:rsidP="00E62D19">
            <w:pPr>
              <w:pStyle w:val="Betarp"/>
              <w:rPr>
                <w:rFonts w:ascii="Arial" w:hAnsi="Arial" w:cs="Arial"/>
                <w:szCs w:val="22"/>
              </w:rPr>
            </w:pPr>
            <w:r w:rsidRPr="00D86AF9">
              <w:rPr>
                <w:rFonts w:ascii="Arial" w:hAnsi="Arial" w:cs="Arial"/>
                <w:sz w:val="22"/>
                <w:szCs w:val="22"/>
              </w:rPr>
              <w:lastRenderedPageBreak/>
              <w:t xml:space="preserve">When deciding whether to exclude a supplier from the procurement procedure on the grounds of exclusion referred to in this point, account shall be taken, inter alia, of the information available in the national database at: </w:t>
            </w:r>
            <w:hyperlink r:id="rId14" w:history="1">
              <w:r w:rsidRPr="00D86AF9">
                <w:rPr>
                  <w:rStyle w:val="Hipersaitas"/>
                  <w:rFonts w:ascii="Arial" w:hAnsi="Arial" w:cs="Arial"/>
                  <w:sz w:val="22"/>
                  <w:szCs w:val="22"/>
                </w:rPr>
                <w:t>https://www.registrucentras.lt/jar/p/index.php</w:t>
              </w:r>
            </w:hyperlink>
          </w:p>
          <w:p w14:paraId="77E1DE7C" w14:textId="77777777" w:rsidR="00681AD6" w:rsidRPr="00D86AF9" w:rsidRDefault="00681AD6" w:rsidP="00E62D19">
            <w:pPr>
              <w:pStyle w:val="Betarp"/>
              <w:rPr>
                <w:rFonts w:ascii="Arial" w:hAnsi="Arial" w:cs="Arial"/>
                <w:szCs w:val="22"/>
              </w:rPr>
            </w:pPr>
            <w:r w:rsidRPr="00D86AF9">
              <w:rPr>
                <w:rFonts w:ascii="Arial" w:hAnsi="Arial" w:cs="Arial"/>
                <w:sz w:val="22"/>
                <w:szCs w:val="22"/>
              </w:rPr>
              <w:t>the information published on the national database, as well as the information contained in this information notice:</w:t>
            </w:r>
          </w:p>
          <w:p w14:paraId="2F212838" w14:textId="77777777" w:rsidR="00681AD6" w:rsidRPr="00D86AF9" w:rsidRDefault="00681AD6" w:rsidP="00E62D19">
            <w:pPr>
              <w:pStyle w:val="Betarp"/>
              <w:rPr>
                <w:rFonts w:ascii="Arial" w:hAnsi="Arial" w:cs="Arial"/>
                <w:szCs w:val="22"/>
              </w:rPr>
            </w:pPr>
            <w:hyperlink r:id="rId15" w:history="1">
              <w:r w:rsidRPr="00D86AF9">
                <w:rPr>
                  <w:rStyle w:val="Hipersaitas"/>
                  <w:rFonts w:ascii="Arial" w:hAnsi="Arial" w:cs="Arial"/>
                  <w:sz w:val="22"/>
                  <w:szCs w:val="22"/>
                </w:rPr>
                <w:t>https://vpt.lrv.lt/lt/naujienos-3/finansiniu-ataskaitu-nepateikimas-gali-tapti-kliutimi-dalyvauti-viesuosiuose-pirkimuose/</w:t>
              </w:r>
            </w:hyperlink>
          </w:p>
          <w:p w14:paraId="2610B8D9" w14:textId="77777777" w:rsidR="00681AD6" w:rsidRPr="00D86AF9" w:rsidRDefault="00681AD6" w:rsidP="00E62D19">
            <w:pPr>
              <w:pStyle w:val="Betarp"/>
              <w:rPr>
                <w:rFonts w:ascii="Arial" w:hAnsi="Arial" w:cs="Arial"/>
                <w:b/>
                <w:bCs/>
                <w:iCs/>
                <w:szCs w:val="22"/>
              </w:rPr>
            </w:pPr>
          </w:p>
        </w:tc>
      </w:tr>
      <w:tr w:rsidR="00681AD6" w:rsidRPr="00D86AF9" w14:paraId="313DA7EE"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6C3A3D" w14:textId="77777777" w:rsidR="00681AD6" w:rsidRPr="00D86AF9" w:rsidRDefault="00681AD6" w:rsidP="00E62D19">
            <w:pPr>
              <w:pStyle w:val="Betarp"/>
              <w:numPr>
                <w:ilvl w:val="0"/>
                <w:numId w:val="20"/>
              </w:numPr>
              <w:jc w:val="left"/>
              <w:rPr>
                <w:rFonts w:ascii="Arial" w:hAnsi="Arial" w:cs="Arial"/>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030E6C" w14:textId="77777777" w:rsidR="00681AD6" w:rsidRPr="00D86AF9" w:rsidRDefault="00681AD6" w:rsidP="00E62D19">
            <w:pPr>
              <w:pStyle w:val="Betarp"/>
              <w:rPr>
                <w:rFonts w:ascii="Arial" w:hAnsi="Arial" w:cs="Arial"/>
                <w:b/>
                <w:bCs/>
                <w:szCs w:val="22"/>
              </w:rPr>
            </w:pPr>
            <w:r w:rsidRPr="00D86AF9">
              <w:rPr>
                <w:rFonts w:ascii="Arial" w:hAnsi="Arial" w:cs="Arial"/>
                <w:sz w:val="22"/>
                <w:szCs w:val="22"/>
              </w:rPr>
              <w:t xml:space="preserve">The supplier has committed a serious professional misconduct which leads the </w:t>
            </w:r>
            <w:r>
              <w:rPr>
                <w:rFonts w:ascii="Arial" w:hAnsi="Arial" w:cs="Arial"/>
                <w:sz w:val="22"/>
                <w:szCs w:val="22"/>
              </w:rPr>
              <w:t>Contracting Authority</w:t>
            </w:r>
            <w:r w:rsidRPr="00D86AF9">
              <w:rPr>
                <w:rFonts w:ascii="Arial" w:hAnsi="Arial" w:cs="Arial"/>
                <w:sz w:val="22"/>
                <w:szCs w:val="22"/>
              </w:rPr>
              <w:t xml:space="preserve"> to doubt the integrity of the supplier, where the supplier does not meet the minimum criteria of a reliable taxpayer as laid down in Article 40</w:t>
            </w:r>
            <w:r w:rsidRPr="00D86AF9">
              <w:rPr>
                <w:rFonts w:ascii="Arial" w:hAnsi="Arial" w:cs="Arial"/>
                <w:sz w:val="22"/>
                <w:szCs w:val="22"/>
                <w:vertAlign w:val="superscript"/>
              </w:rPr>
              <w:t>1</w:t>
            </w:r>
            <w:r w:rsidRPr="00D86AF9">
              <w:rPr>
                <w:rFonts w:ascii="Arial" w:hAnsi="Arial" w:cs="Arial"/>
                <w:sz w:val="22"/>
                <w:szCs w:val="22"/>
              </w:rPr>
              <w:t>(1</w:t>
            </w:r>
            <w:r>
              <w:rPr>
                <w:rFonts w:ascii="Arial" w:hAnsi="Arial" w:cs="Arial"/>
                <w:sz w:val="22"/>
                <w:szCs w:val="22"/>
              </w:rPr>
              <w:t xml:space="preserve">) </w:t>
            </w:r>
            <w:r w:rsidRPr="00D86AF9">
              <w:rPr>
                <w:rFonts w:ascii="Arial" w:hAnsi="Arial" w:cs="Arial"/>
                <w:sz w:val="22"/>
                <w:szCs w:val="22"/>
              </w:rPr>
              <w:t>of the Law on Tax Administration of the Republic of Lithuania.</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D4464"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t xml:space="preserve">Article 46(4)(7)(b) of the </w:t>
            </w:r>
            <w:r>
              <w:rPr>
                <w:rFonts w:ascii="Arial" w:eastAsia="Yu Mincho" w:hAnsi="Arial" w:cs="Arial"/>
                <w:b/>
                <w:bCs/>
                <w:sz w:val="22"/>
                <w:szCs w:val="22"/>
              </w:rPr>
              <w:t>LPP</w:t>
            </w:r>
          </w:p>
          <w:p w14:paraId="38456D3F" w14:textId="77777777" w:rsidR="00681AD6" w:rsidRPr="00D86AF9" w:rsidRDefault="00681AD6" w:rsidP="00E62D19">
            <w:pPr>
              <w:pStyle w:val="Betarp"/>
              <w:rPr>
                <w:rFonts w:ascii="Arial" w:eastAsia="Yu Mincho" w:hAnsi="Arial" w:cs="Arial"/>
                <w:szCs w:val="22"/>
              </w:rPr>
            </w:pPr>
          </w:p>
          <w:p w14:paraId="5A7CD736"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Part III, point C11</w:t>
            </w:r>
            <w:r>
              <w:rPr>
                <w:rFonts w:ascii="Arial" w:eastAsia="Yu Mincho" w:hAnsi="Arial" w:cs="Arial"/>
                <w:sz w:val="22"/>
                <w:szCs w:val="22"/>
              </w:rPr>
              <w:t xml:space="preserve"> of the 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91DD8"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submission of the EADPD shall be sufficient.</w:t>
            </w:r>
          </w:p>
          <w:p w14:paraId="2FDA982C" w14:textId="77777777" w:rsidR="00681AD6" w:rsidRPr="00D86AF9" w:rsidRDefault="00681AD6" w:rsidP="00E62D19">
            <w:pPr>
              <w:pStyle w:val="Betarp"/>
              <w:rPr>
                <w:rFonts w:ascii="Arial" w:hAnsi="Arial" w:cs="Arial"/>
                <w:b/>
                <w:bCs/>
                <w:iCs/>
                <w:szCs w:val="22"/>
              </w:rPr>
            </w:pPr>
          </w:p>
          <w:p w14:paraId="700CAC5F" w14:textId="77777777" w:rsidR="00681AD6" w:rsidRPr="00D86AF9" w:rsidRDefault="00681AD6" w:rsidP="00E62D19">
            <w:pPr>
              <w:pStyle w:val="Betarp"/>
              <w:rPr>
                <w:rFonts w:ascii="Arial" w:hAnsi="Arial" w:cs="Arial"/>
                <w:b/>
                <w:bCs/>
                <w:szCs w:val="22"/>
              </w:rPr>
            </w:pPr>
            <w:r w:rsidRPr="00D86AF9">
              <w:rPr>
                <w:rFonts w:ascii="Arial" w:hAnsi="Arial" w:cs="Arial"/>
                <w:sz w:val="22"/>
                <w:szCs w:val="22"/>
              </w:rPr>
              <w:t xml:space="preserve">Decisions to exclude a supplier from the procurement procedure on the grounds of exclusion referred to in this point shall </w:t>
            </w:r>
            <w:proofErr w:type="gramStart"/>
            <w:r w:rsidRPr="00D86AF9">
              <w:rPr>
                <w:rFonts w:ascii="Arial" w:hAnsi="Arial" w:cs="Arial"/>
                <w:sz w:val="22"/>
                <w:szCs w:val="22"/>
              </w:rPr>
              <w:t>take into account</w:t>
            </w:r>
            <w:proofErr w:type="gramEnd"/>
            <w:r w:rsidRPr="00D86AF9">
              <w:rPr>
                <w:rFonts w:ascii="Arial" w:hAnsi="Arial" w:cs="Arial"/>
                <w:sz w:val="22"/>
                <w:szCs w:val="22"/>
              </w:rPr>
              <w:t>, inter alia, the information published in the national database at https://www.vmi.lt/evmi/mokesciu-moketoju-informacija.</w:t>
            </w:r>
          </w:p>
        </w:tc>
      </w:tr>
      <w:tr w:rsidR="00681AD6" w:rsidRPr="00D86AF9" w14:paraId="05C4B615" w14:textId="77777777" w:rsidTr="00E62D19">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03333" w14:textId="77777777" w:rsidR="00681AD6" w:rsidRPr="00D86AF9" w:rsidRDefault="00681AD6" w:rsidP="00E62D19">
            <w:pPr>
              <w:pStyle w:val="Betarp"/>
              <w:numPr>
                <w:ilvl w:val="0"/>
                <w:numId w:val="20"/>
              </w:numPr>
              <w:jc w:val="left"/>
              <w:rPr>
                <w:rFonts w:ascii="Arial" w:hAnsi="Arial" w:cs="Arial"/>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8E7EB"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The supplier has committed a serious professional misconduct which leads the </w:t>
            </w:r>
            <w:r>
              <w:rPr>
                <w:rFonts w:ascii="Arial" w:hAnsi="Arial" w:cs="Arial"/>
                <w:sz w:val="22"/>
                <w:szCs w:val="22"/>
              </w:rPr>
              <w:t>Contracting Authority</w:t>
            </w:r>
            <w:r w:rsidRPr="00D86AF9">
              <w:rPr>
                <w:rFonts w:ascii="Arial" w:hAnsi="Arial" w:cs="Arial"/>
                <w:sz w:val="22"/>
                <w:szCs w:val="22"/>
              </w:rPr>
              <w:t xml:space="preserve"> to doubt the supplier's integrity, where the supplier </w:t>
            </w:r>
            <w:r w:rsidRPr="00D86AF9">
              <w:rPr>
                <w:rFonts w:ascii="Arial" w:hAnsi="Arial" w:cs="Arial"/>
                <w:color w:val="000000" w:themeColor="text1"/>
                <w:sz w:val="22"/>
                <w:szCs w:val="22"/>
              </w:rPr>
              <w:t>has committed a breach of the prohibition on the conclusion of prohibited agreements laid down in the Law on Competition of the Republic of Lithuania or in a similar legal act of another country, and where the period of time elapsed from the date of the breach is less than three years.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60BA5" w14:textId="77777777" w:rsidR="00681AD6" w:rsidRPr="00D86AF9" w:rsidRDefault="00681AD6" w:rsidP="00E62D19">
            <w:pPr>
              <w:pStyle w:val="Betarp"/>
              <w:rPr>
                <w:rFonts w:ascii="Arial" w:eastAsia="Yu Mincho" w:hAnsi="Arial" w:cs="Arial"/>
                <w:b/>
                <w:bCs/>
                <w:szCs w:val="22"/>
              </w:rPr>
            </w:pPr>
            <w:r w:rsidRPr="00D86AF9">
              <w:rPr>
                <w:rFonts w:ascii="Arial" w:eastAsia="Yu Mincho" w:hAnsi="Arial" w:cs="Arial"/>
                <w:b/>
                <w:bCs/>
                <w:sz w:val="22"/>
                <w:szCs w:val="22"/>
              </w:rPr>
              <w:t xml:space="preserve">Article 46(4)(7)(c) of the </w:t>
            </w:r>
            <w:r>
              <w:rPr>
                <w:rFonts w:ascii="Arial" w:eastAsia="Yu Mincho" w:hAnsi="Arial" w:cs="Arial"/>
                <w:b/>
                <w:bCs/>
                <w:sz w:val="22"/>
                <w:szCs w:val="22"/>
              </w:rPr>
              <w:t>LPP</w:t>
            </w:r>
          </w:p>
          <w:p w14:paraId="79F99AB8" w14:textId="77777777" w:rsidR="00681AD6" w:rsidRPr="00D86AF9" w:rsidRDefault="00681AD6" w:rsidP="00E62D19">
            <w:pPr>
              <w:pStyle w:val="Betarp"/>
              <w:rPr>
                <w:rFonts w:ascii="Arial" w:eastAsia="Yu Mincho" w:hAnsi="Arial" w:cs="Arial"/>
                <w:szCs w:val="22"/>
              </w:rPr>
            </w:pPr>
          </w:p>
          <w:p w14:paraId="77B1869E" w14:textId="77777777" w:rsidR="00681AD6" w:rsidRPr="00D86AF9" w:rsidRDefault="00681AD6" w:rsidP="00E62D19">
            <w:pPr>
              <w:pStyle w:val="Betarp"/>
              <w:rPr>
                <w:rFonts w:ascii="Arial" w:eastAsia="Yu Mincho" w:hAnsi="Arial" w:cs="Arial"/>
                <w:szCs w:val="22"/>
              </w:rPr>
            </w:pPr>
            <w:r w:rsidRPr="00D86AF9">
              <w:rPr>
                <w:rFonts w:ascii="Arial" w:eastAsia="Yu Mincho" w:hAnsi="Arial" w:cs="Arial"/>
                <w:sz w:val="22"/>
                <w:szCs w:val="22"/>
              </w:rPr>
              <w:t xml:space="preserve">Part III, point C11 of the </w:t>
            </w:r>
            <w:r>
              <w:rPr>
                <w:rFonts w:ascii="Arial" w:eastAsia="Yu Mincho" w:hAnsi="Arial" w:cs="Arial"/>
                <w:sz w:val="22"/>
                <w:szCs w:val="22"/>
              </w:rPr>
              <w:t>ESPD</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64C50" w14:textId="77777777" w:rsidR="00681AD6" w:rsidRPr="00D86AF9" w:rsidRDefault="00681AD6" w:rsidP="00E62D19">
            <w:pPr>
              <w:pStyle w:val="Betarp"/>
              <w:rPr>
                <w:rFonts w:ascii="Arial" w:hAnsi="Arial" w:cs="Arial"/>
                <w:szCs w:val="22"/>
              </w:rPr>
            </w:pP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shall not require additional documentation to prove compliance with this requirement. The submission of the EADPD shall be sufficient.</w:t>
            </w:r>
          </w:p>
          <w:p w14:paraId="6B2A8F12" w14:textId="77777777" w:rsidR="00681AD6" w:rsidRPr="00D86AF9" w:rsidRDefault="00681AD6" w:rsidP="00E62D19">
            <w:pPr>
              <w:pStyle w:val="Betarp"/>
              <w:rPr>
                <w:rFonts w:ascii="Arial" w:hAnsi="Arial" w:cs="Arial"/>
                <w:bCs/>
                <w:iCs/>
                <w:szCs w:val="22"/>
              </w:rPr>
            </w:pPr>
          </w:p>
          <w:p w14:paraId="5ABFA909" w14:textId="77777777" w:rsidR="00681AD6" w:rsidRPr="00D86AF9" w:rsidRDefault="00681AD6" w:rsidP="00E62D19">
            <w:pPr>
              <w:rPr>
                <w:rFonts w:ascii="Arial" w:hAnsi="Arial" w:cs="Arial"/>
                <w:bCs/>
                <w:iCs/>
                <w:szCs w:val="22"/>
              </w:rPr>
            </w:pPr>
            <w:r w:rsidRPr="00D86AF9">
              <w:rPr>
                <w:rFonts w:ascii="Arial" w:hAnsi="Arial" w:cs="Arial"/>
                <w:b/>
                <w:bCs/>
                <w:sz w:val="22"/>
                <w:szCs w:val="22"/>
              </w:rPr>
              <w:t xml:space="preserve">Decisions to exclude a supplier from the procurement procedure on the grounds of exclusion referred to in this point shall take account, inter alia, of the </w:t>
            </w:r>
            <w:r>
              <w:rPr>
                <w:rFonts w:ascii="Arial" w:hAnsi="Arial" w:cs="Arial"/>
                <w:b/>
                <w:bCs/>
                <w:sz w:val="22"/>
                <w:szCs w:val="22"/>
              </w:rPr>
              <w:t xml:space="preserve">information posted </w:t>
            </w:r>
            <w:r w:rsidRPr="00D86AF9">
              <w:rPr>
                <w:rFonts w:ascii="Arial" w:hAnsi="Arial" w:cs="Arial"/>
                <w:b/>
                <w:bCs/>
                <w:sz w:val="22"/>
                <w:szCs w:val="22"/>
              </w:rPr>
              <w:t>in the national database</w:t>
            </w:r>
            <w:r>
              <w:rPr>
                <w:rFonts w:ascii="Arial" w:hAnsi="Arial" w:cs="Arial"/>
                <w:b/>
                <w:bCs/>
                <w:sz w:val="22"/>
                <w:szCs w:val="22"/>
              </w:rPr>
              <w:t xml:space="preserve"> </w:t>
            </w:r>
            <w:r w:rsidRPr="00D86AF9">
              <w:rPr>
                <w:rFonts w:ascii="Arial" w:hAnsi="Arial" w:cs="Arial"/>
                <w:sz w:val="22"/>
                <w:szCs w:val="22"/>
              </w:rPr>
              <w:t>at</w:t>
            </w:r>
            <w:r>
              <w:rPr>
                <w:rFonts w:ascii="Arial" w:hAnsi="Arial" w:cs="Arial"/>
                <w:sz w:val="22"/>
                <w:szCs w:val="22"/>
              </w:rPr>
              <w:t>:</w:t>
            </w:r>
            <w:r w:rsidRPr="00D86AF9">
              <w:rPr>
                <w:rFonts w:ascii="Arial" w:hAnsi="Arial" w:cs="Arial"/>
                <w:sz w:val="22"/>
                <w:szCs w:val="22"/>
              </w:rPr>
              <w:t xml:space="preserve"> </w:t>
            </w:r>
            <w:hyperlink r:id="rId16" w:history="1">
              <w:r w:rsidRPr="00D86AF9">
                <w:rPr>
                  <w:rStyle w:val="Hipersaitas"/>
                  <w:rFonts w:ascii="Arial" w:hAnsi="Arial" w:cs="Arial"/>
                  <w:sz w:val="22"/>
                  <w:szCs w:val="22"/>
                </w:rPr>
                <w:t xml:space="preserve">https://kt.gov.lt/lt/atviri-duomenys/diskvalifikavimas-is-viesuju-pirkimu. </w:t>
              </w:r>
            </w:hyperlink>
          </w:p>
        </w:tc>
      </w:tr>
    </w:tbl>
    <w:p w14:paraId="668A081D" w14:textId="77777777" w:rsidR="00681AD6" w:rsidRPr="00D86AF9" w:rsidRDefault="00681AD6" w:rsidP="00681AD6">
      <w:pPr>
        <w:suppressAutoHyphens/>
        <w:jc w:val="center"/>
        <w:rPr>
          <w:rFonts w:ascii="Arial" w:hAnsi="Arial" w:cs="Arial"/>
          <w:sz w:val="8"/>
          <w:szCs w:val="8"/>
        </w:rPr>
      </w:pPr>
    </w:p>
    <w:p w14:paraId="58661B1F" w14:textId="77777777" w:rsidR="00681AD6" w:rsidRPr="00D86AF9" w:rsidRDefault="00681AD6" w:rsidP="00681AD6">
      <w:pPr>
        <w:pStyle w:val="Betarp"/>
        <w:ind w:firstLine="284"/>
        <w:rPr>
          <w:rFonts w:ascii="Arial" w:hAnsi="Arial" w:cs="Arial"/>
          <w:sz w:val="22"/>
          <w:szCs w:val="22"/>
        </w:rPr>
      </w:pPr>
      <w:r w:rsidRPr="00D86AF9">
        <w:rPr>
          <w:rFonts w:ascii="Arial" w:eastAsia="Verdana" w:hAnsi="Arial" w:cs="Arial"/>
          <w:sz w:val="22"/>
          <w:szCs w:val="22"/>
        </w:rPr>
        <w:t xml:space="preserve">In particular, the </w:t>
      </w:r>
      <w:r>
        <w:rPr>
          <w:rFonts w:ascii="Arial" w:eastAsia="Verdana" w:hAnsi="Arial" w:cs="Arial"/>
          <w:sz w:val="22"/>
          <w:szCs w:val="22"/>
        </w:rPr>
        <w:t>Contracting Authority</w:t>
      </w:r>
      <w:r w:rsidRPr="00D86AF9">
        <w:rPr>
          <w:rFonts w:ascii="Arial" w:eastAsia="Verdana" w:hAnsi="Arial" w:cs="Arial"/>
          <w:sz w:val="22"/>
          <w:szCs w:val="22"/>
        </w:rPr>
        <w:t xml:space="preserve"> shall require the type of certificates and forms of documentary evidence for which information is available on the European Commission's inform</w:t>
      </w:r>
      <w:r>
        <w:rPr>
          <w:rFonts w:ascii="Arial" w:eastAsia="Verdana" w:hAnsi="Arial" w:cs="Arial"/>
          <w:sz w:val="22"/>
          <w:szCs w:val="22"/>
        </w:rPr>
        <w:t>ation repository for documents “</w:t>
      </w:r>
      <w:r w:rsidRPr="00D86AF9">
        <w:rPr>
          <w:rFonts w:ascii="Arial" w:eastAsia="Verdana" w:hAnsi="Arial" w:cs="Arial"/>
          <w:sz w:val="22"/>
          <w:szCs w:val="22"/>
        </w:rPr>
        <w:t>e-</w:t>
      </w:r>
      <w:proofErr w:type="spellStart"/>
      <w:r w:rsidRPr="00D86AF9">
        <w:rPr>
          <w:rFonts w:ascii="Arial" w:eastAsia="Verdana" w:hAnsi="Arial" w:cs="Arial"/>
          <w:sz w:val="22"/>
          <w:szCs w:val="22"/>
        </w:rPr>
        <w:t>Certis</w:t>
      </w:r>
      <w:proofErr w:type="spellEnd"/>
      <w:r>
        <w:rPr>
          <w:rFonts w:ascii="Arial" w:eastAsia="Verdana" w:hAnsi="Arial" w:cs="Arial"/>
          <w:sz w:val="22"/>
          <w:szCs w:val="22"/>
        </w:rPr>
        <w:t>”</w:t>
      </w:r>
      <w:r w:rsidRPr="00D86AF9">
        <w:rPr>
          <w:rFonts w:ascii="Arial" w:eastAsia="Verdana" w:hAnsi="Arial" w:cs="Arial"/>
          <w:sz w:val="22"/>
          <w:szCs w:val="22"/>
        </w:rPr>
        <w:t xml:space="preserve">. </w:t>
      </w:r>
      <w:r w:rsidRPr="00D86AF9">
        <w:rPr>
          <w:rFonts w:ascii="Arial" w:hAnsi="Arial" w:cs="Arial"/>
          <w:sz w:val="22"/>
          <w:szCs w:val="22"/>
        </w:rPr>
        <w:t xml:space="preserve">For the documents to be provided by foreign suppliers, the </w:t>
      </w:r>
      <w:r>
        <w:rPr>
          <w:rFonts w:ascii="Arial" w:hAnsi="Arial" w:cs="Arial"/>
          <w:sz w:val="22"/>
          <w:szCs w:val="22"/>
        </w:rPr>
        <w:t>Contracting Authority</w:t>
      </w:r>
      <w:r w:rsidRPr="00D86AF9">
        <w:rPr>
          <w:rFonts w:ascii="Arial" w:hAnsi="Arial" w:cs="Arial"/>
          <w:sz w:val="22"/>
          <w:szCs w:val="22"/>
        </w:rPr>
        <w:t xml:space="preserve"> shall consult </w:t>
      </w:r>
      <w:r>
        <w:rPr>
          <w:rFonts w:ascii="Arial" w:hAnsi="Arial" w:cs="Arial"/>
          <w:sz w:val="22"/>
          <w:szCs w:val="22"/>
        </w:rPr>
        <w:t>“</w:t>
      </w:r>
      <w:r w:rsidRPr="00D86AF9">
        <w:rPr>
          <w:rFonts w:ascii="Arial" w:hAnsi="Arial" w:cs="Arial"/>
          <w:sz w:val="22"/>
          <w:szCs w:val="22"/>
        </w:rPr>
        <w:t>e-</w:t>
      </w:r>
      <w:proofErr w:type="spellStart"/>
      <w:r w:rsidRPr="00D86AF9">
        <w:rPr>
          <w:rFonts w:ascii="Arial" w:hAnsi="Arial" w:cs="Arial"/>
          <w:sz w:val="22"/>
          <w:szCs w:val="22"/>
        </w:rPr>
        <w:t>Certis</w:t>
      </w:r>
      <w:proofErr w:type="spellEnd"/>
      <w:r>
        <w:rPr>
          <w:rFonts w:ascii="Arial" w:hAnsi="Arial" w:cs="Arial"/>
          <w:sz w:val="22"/>
          <w:szCs w:val="22"/>
        </w:rPr>
        <w:t>”</w:t>
      </w:r>
      <w:r w:rsidRPr="00D86AF9">
        <w:rPr>
          <w:rFonts w:ascii="Arial" w:hAnsi="Arial" w:cs="Arial"/>
          <w:sz w:val="22"/>
          <w:szCs w:val="22"/>
        </w:rPr>
        <w:t xml:space="preserve"> at https://ec.europa.eu/tools/ecertis/.</w:t>
      </w:r>
    </w:p>
    <w:p w14:paraId="602B6540" w14:textId="77777777" w:rsidR="00681AD6" w:rsidRPr="00D86AF9" w:rsidRDefault="00681AD6" w:rsidP="00681AD6">
      <w:pPr>
        <w:pStyle w:val="Betarp"/>
        <w:ind w:firstLine="284"/>
        <w:jc w:val="center"/>
        <w:rPr>
          <w:rFonts w:ascii="Arial" w:hAnsi="Arial" w:cs="Arial"/>
          <w:sz w:val="22"/>
          <w:szCs w:val="22"/>
        </w:rPr>
      </w:pPr>
      <w:r w:rsidRPr="00D86AF9">
        <w:rPr>
          <w:rFonts w:ascii="Arial" w:hAnsi="Arial" w:cs="Arial"/>
          <w:sz w:val="22"/>
          <w:szCs w:val="22"/>
        </w:rPr>
        <w:t>___________________________</w:t>
      </w:r>
    </w:p>
    <w:p w14:paraId="7BD84527" w14:textId="77777777" w:rsidR="00681AD6" w:rsidRDefault="00681AD6" w:rsidP="00681AD6">
      <w:pPr>
        <w:tabs>
          <w:tab w:val="center" w:pos="3969"/>
          <w:tab w:val="center" w:pos="7371"/>
        </w:tabs>
        <w:suppressAutoHyphens/>
        <w:spacing w:after="120"/>
        <w:ind w:firstLine="567"/>
        <w:jc w:val="right"/>
        <w:rPr>
          <w:rFonts w:ascii="Arial" w:hAnsi="Arial" w:cs="Arial"/>
          <w:sz w:val="22"/>
          <w:szCs w:val="22"/>
        </w:rPr>
      </w:pPr>
      <w:r w:rsidRPr="00D86AF9">
        <w:rPr>
          <w:rFonts w:ascii="Arial" w:hAnsi="Arial" w:cs="Arial"/>
          <w:sz w:val="22"/>
          <w:szCs w:val="22"/>
        </w:rPr>
        <w:t xml:space="preserve">                                       </w:t>
      </w:r>
    </w:p>
    <w:p w14:paraId="32E1E181" w14:textId="77777777" w:rsidR="00681AD6" w:rsidRDefault="00681AD6" w:rsidP="00681AD6">
      <w:pPr>
        <w:spacing w:after="200" w:line="276" w:lineRule="auto"/>
        <w:jc w:val="left"/>
        <w:rPr>
          <w:rFonts w:ascii="Arial" w:hAnsi="Arial" w:cs="Arial"/>
          <w:sz w:val="22"/>
          <w:szCs w:val="22"/>
        </w:rPr>
      </w:pPr>
      <w:r>
        <w:rPr>
          <w:rFonts w:ascii="Arial" w:hAnsi="Arial" w:cs="Arial"/>
          <w:sz w:val="22"/>
          <w:szCs w:val="22"/>
        </w:rPr>
        <w:br w:type="page"/>
      </w:r>
    </w:p>
    <w:p w14:paraId="1E94E0EA" w14:textId="77777777" w:rsidR="00681AD6" w:rsidRPr="00D86AF9" w:rsidRDefault="00681AD6" w:rsidP="00681AD6">
      <w:pPr>
        <w:tabs>
          <w:tab w:val="center" w:pos="3969"/>
          <w:tab w:val="center" w:pos="7371"/>
        </w:tabs>
        <w:suppressAutoHyphens/>
        <w:spacing w:after="120"/>
        <w:ind w:firstLine="567"/>
        <w:jc w:val="right"/>
        <w:rPr>
          <w:rFonts w:ascii="Arial" w:hAnsi="Arial" w:cs="Arial"/>
          <w:sz w:val="22"/>
          <w:szCs w:val="22"/>
        </w:rPr>
      </w:pPr>
      <w:r w:rsidRPr="00D86AF9">
        <w:rPr>
          <w:rFonts w:ascii="Arial" w:hAnsi="Arial" w:cs="Arial"/>
          <w:sz w:val="22"/>
          <w:szCs w:val="22"/>
        </w:rPr>
        <w:lastRenderedPageBreak/>
        <w:t xml:space="preserve">         Annex 3</w:t>
      </w:r>
    </w:p>
    <w:p w14:paraId="50853CAF" w14:textId="77777777" w:rsidR="00681AD6" w:rsidRPr="00D86AF9" w:rsidRDefault="00681AD6" w:rsidP="00681AD6">
      <w:pPr>
        <w:jc w:val="center"/>
        <w:rPr>
          <w:rFonts w:ascii="Arial" w:hAnsi="Arial" w:cs="Arial"/>
          <w:b/>
          <w:bCs/>
          <w:sz w:val="22"/>
          <w:szCs w:val="22"/>
        </w:rPr>
      </w:pPr>
      <w:bookmarkStart w:id="6" w:name="_VIEŠŲJŲ_PIRKIMŲ_ĮSTATYMO"/>
      <w:bookmarkEnd w:id="6"/>
      <w:r w:rsidRPr="00D86AF9">
        <w:rPr>
          <w:rFonts w:ascii="Arial" w:hAnsi="Arial" w:cs="Arial"/>
          <w:b/>
          <w:bCs/>
          <w:sz w:val="22"/>
          <w:szCs w:val="22"/>
        </w:rPr>
        <w:t>PROVISIONS FOR THE APPLICATION OF ARTICLE 45(2)</w:t>
      </w:r>
      <w:r w:rsidRPr="00D86AF9">
        <w:rPr>
          <w:rFonts w:ascii="Arial" w:hAnsi="Arial" w:cs="Arial"/>
          <w:b/>
          <w:bCs/>
          <w:sz w:val="22"/>
          <w:szCs w:val="22"/>
          <w:vertAlign w:val="superscript"/>
        </w:rPr>
        <w:t>1</w:t>
      </w:r>
      <w:r w:rsidRPr="00D86AF9">
        <w:rPr>
          <w:rFonts w:ascii="Arial" w:hAnsi="Arial" w:cs="Arial"/>
          <w:b/>
          <w:bCs/>
          <w:sz w:val="22"/>
          <w:szCs w:val="22"/>
        </w:rPr>
        <w:t>OF THE LAW ON PUBLIC PROCUREMENT</w:t>
      </w:r>
    </w:p>
    <w:p w14:paraId="2275F0F3" w14:textId="77777777" w:rsidR="00681AD6" w:rsidRPr="00D86AF9" w:rsidRDefault="00681AD6" w:rsidP="00681AD6">
      <w:pPr>
        <w:jc w:val="center"/>
        <w:rPr>
          <w:rFonts w:ascii="Arial" w:hAnsi="Arial" w:cs="Arial"/>
          <w:b/>
          <w:bCs/>
          <w:sz w:val="22"/>
          <w:szCs w:val="22"/>
        </w:rPr>
      </w:pPr>
    </w:p>
    <w:p w14:paraId="21A958EB"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rPr>
        <w:t xml:space="preserve">1. The </w:t>
      </w:r>
      <w:r>
        <w:rPr>
          <w:rFonts w:ascii="Arial" w:hAnsi="Arial" w:cs="Arial"/>
          <w:color w:val="000000"/>
          <w:sz w:val="22"/>
          <w:szCs w:val="22"/>
        </w:rPr>
        <w:t>Contracting Authority</w:t>
      </w:r>
      <w:r w:rsidRPr="00D86AF9">
        <w:rPr>
          <w:rFonts w:ascii="Arial" w:hAnsi="Arial" w:cs="Arial"/>
          <w:color w:val="000000"/>
          <w:sz w:val="22"/>
          <w:szCs w:val="22"/>
        </w:rPr>
        <w:t xml:space="preserve"> shall, in accordance with Article 45</w:t>
      </w:r>
      <w:r w:rsidRPr="00D86AF9">
        <w:rPr>
          <w:rFonts w:ascii="Arial" w:hAnsi="Arial" w:cs="Arial"/>
          <w:color w:val="000000"/>
          <w:sz w:val="22"/>
          <w:szCs w:val="22"/>
          <w:shd w:val="clear" w:color="auto" w:fill="FFFFFF"/>
        </w:rPr>
        <w:t>(2)</w:t>
      </w:r>
      <w:r w:rsidRPr="00D86AF9">
        <w:rPr>
          <w:rFonts w:ascii="Arial" w:hAnsi="Arial" w:cs="Arial"/>
          <w:color w:val="000000"/>
          <w:sz w:val="22"/>
          <w:szCs w:val="22"/>
          <w:shd w:val="clear" w:color="auto" w:fill="FFFFFF"/>
          <w:vertAlign w:val="superscript"/>
        </w:rPr>
        <w:t>1</w:t>
      </w:r>
      <w:r w:rsidRPr="00D86AF9">
        <w:rPr>
          <w:rFonts w:ascii="Arial" w:hAnsi="Arial" w:cs="Arial"/>
          <w:color w:val="000000"/>
          <w:sz w:val="22"/>
          <w:szCs w:val="22"/>
        </w:rPr>
        <w:t xml:space="preserve">of the Law on Public Procurement, </w:t>
      </w:r>
      <w:r w:rsidRPr="00D86AF9">
        <w:rPr>
          <w:rFonts w:ascii="Arial" w:hAnsi="Arial" w:cs="Arial"/>
          <w:b/>
          <w:bCs/>
          <w:i/>
          <w:iCs/>
          <w:color w:val="000000"/>
          <w:sz w:val="22"/>
          <w:szCs w:val="22"/>
        </w:rPr>
        <w:t xml:space="preserve">in the event of mobilisation, war, state of emergency, or where the Government of the Republic of Lithuania, having assessed the risk that the factors which led to the declaration of mobilisation or to the imposition of a state of war or </w:t>
      </w:r>
      <w:r w:rsidRPr="00D86AF9">
        <w:rPr>
          <w:rFonts w:ascii="Arial" w:hAnsi="Arial" w:cs="Arial"/>
          <w:b/>
          <w:bCs/>
          <w:i/>
          <w:iCs/>
          <w:sz w:val="22"/>
          <w:szCs w:val="22"/>
        </w:rPr>
        <w:t>state of emergency has taken a decision on the application of this provision</w:t>
      </w:r>
      <w:r w:rsidRPr="00D86AF9">
        <w:rPr>
          <w:rFonts w:ascii="Arial" w:hAnsi="Arial" w:cs="Arial"/>
          <w:b/>
          <w:bCs/>
          <w:i/>
          <w:iCs/>
          <w:sz w:val="22"/>
          <w:szCs w:val="22"/>
          <w:shd w:val="clear" w:color="auto" w:fill="FFFFFF"/>
        </w:rPr>
        <w:t xml:space="preserve">, </w:t>
      </w:r>
      <w:r w:rsidRPr="00D86AF9">
        <w:rPr>
          <w:rFonts w:ascii="Arial" w:hAnsi="Arial" w:cs="Arial"/>
          <w:sz w:val="22"/>
          <w:szCs w:val="22"/>
        </w:rPr>
        <w:t>when verifying the compliance of the supplier's tender with the requirements of Article 45(2)</w:t>
      </w:r>
      <w:r w:rsidRPr="00D86AF9">
        <w:rPr>
          <w:rFonts w:ascii="Arial" w:hAnsi="Arial" w:cs="Arial"/>
          <w:sz w:val="22"/>
          <w:szCs w:val="22"/>
          <w:vertAlign w:val="superscript"/>
        </w:rPr>
        <w:t>1</w:t>
      </w:r>
      <w:r w:rsidRPr="00D86AF9">
        <w:rPr>
          <w:rFonts w:ascii="Arial" w:hAnsi="Arial" w:cs="Arial"/>
          <w:sz w:val="22"/>
          <w:szCs w:val="22"/>
        </w:rPr>
        <w:t xml:space="preserve">(1), (2), (3), (6) of the Law on Public Procurement, it shall require the </w:t>
      </w:r>
      <w:r>
        <w:rPr>
          <w:rFonts w:ascii="Arial" w:hAnsi="Arial" w:cs="Arial"/>
          <w:sz w:val="22"/>
          <w:szCs w:val="22"/>
        </w:rPr>
        <w:t xml:space="preserve">tenderer who has submitted the </w:t>
      </w:r>
      <w:r w:rsidRPr="00D86AF9">
        <w:rPr>
          <w:rFonts w:ascii="Arial" w:hAnsi="Arial" w:cs="Arial"/>
          <w:sz w:val="22"/>
          <w:szCs w:val="22"/>
        </w:rPr>
        <w:t>most economically advantageous tenderer</w:t>
      </w:r>
      <w:r w:rsidRPr="00D86AF9">
        <w:rPr>
          <w:rStyle w:val="Puslapioinaosnuoroda"/>
          <w:rFonts w:ascii="Arial" w:hAnsi="Arial" w:cs="Arial"/>
          <w:sz w:val="22"/>
          <w:szCs w:val="22"/>
        </w:rPr>
        <w:footnoteReference w:id="4"/>
      </w:r>
      <w:r w:rsidRPr="00D86AF9">
        <w:rPr>
          <w:rFonts w:ascii="Arial" w:hAnsi="Arial" w:cs="Arial"/>
          <w:sz w:val="22"/>
          <w:szCs w:val="22"/>
        </w:rPr>
        <w:t xml:space="preserve"> to submit one or more of the following documents</w:t>
      </w:r>
      <w:r w:rsidRPr="00D86AF9">
        <w:rPr>
          <w:rStyle w:val="Puslapioinaosnuoroda"/>
          <w:rFonts w:ascii="Arial" w:hAnsi="Arial" w:cs="Arial"/>
          <w:sz w:val="22"/>
          <w:szCs w:val="22"/>
        </w:rPr>
        <w:footnoteReference w:id="5"/>
      </w:r>
      <w:r w:rsidRPr="00D86AF9">
        <w:rPr>
          <w:rFonts w:ascii="Arial" w:hAnsi="Arial" w:cs="Arial"/>
          <w:sz w:val="22"/>
          <w:szCs w:val="22"/>
        </w:rPr>
        <w:t>:</w:t>
      </w:r>
    </w:p>
    <w:p w14:paraId="78C50383"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rPr>
        <w:t>1.1. if the supplier, its sub</w:t>
      </w:r>
      <w:r>
        <w:rPr>
          <w:rFonts w:ascii="Arial" w:hAnsi="Arial" w:cs="Arial"/>
          <w:color w:val="000000"/>
          <w:sz w:val="22"/>
          <w:szCs w:val="22"/>
        </w:rPr>
        <w:t>-supplier</w:t>
      </w:r>
      <w:r w:rsidRPr="00D86AF9">
        <w:rPr>
          <w:rFonts w:ascii="Arial" w:hAnsi="Arial" w:cs="Arial"/>
          <w:color w:val="000000"/>
          <w:sz w:val="22"/>
          <w:szCs w:val="22"/>
        </w:rPr>
        <w:t xml:space="preserve">, the entity whose capacities are relied upon, </w:t>
      </w:r>
      <w:r w:rsidRPr="00D86AF9">
        <w:rPr>
          <w:rFonts w:ascii="Arial" w:hAnsi="Arial" w:cs="Arial"/>
          <w:color w:val="000000"/>
          <w:sz w:val="22"/>
          <w:szCs w:val="22"/>
          <w:shd w:val="clear" w:color="auto" w:fill="FFFFFF"/>
        </w:rPr>
        <w:t xml:space="preserve">the manufacturer of the goods offered by the supplier </w:t>
      </w:r>
      <w:r w:rsidRPr="00D86AF9">
        <w:rPr>
          <w:rFonts w:ascii="Arial" w:hAnsi="Arial" w:cs="Arial"/>
          <w:color w:val="000000"/>
          <w:sz w:val="22"/>
          <w:szCs w:val="22"/>
        </w:rPr>
        <w:t>or the person controlling them</w:t>
      </w:r>
      <w:r w:rsidRPr="00D86AF9">
        <w:rPr>
          <w:rStyle w:val="Puslapioinaosnuoroda"/>
          <w:rFonts w:ascii="Arial" w:hAnsi="Arial" w:cs="Arial"/>
          <w:color w:val="000000"/>
          <w:sz w:val="22"/>
          <w:szCs w:val="22"/>
        </w:rPr>
        <w:footnoteReference w:id="6"/>
      </w:r>
      <w:r w:rsidRPr="00D86AF9">
        <w:rPr>
          <w:rFonts w:ascii="Arial" w:hAnsi="Arial" w:cs="Arial"/>
          <w:color w:val="000000"/>
          <w:sz w:val="22"/>
          <w:szCs w:val="22"/>
        </w:rPr>
        <w:t xml:space="preserve"> is a legal person, a copy of the instruments of incorporation of the legal person, certified by the head of the legal person, an extract from the Register of Legal </w:t>
      </w:r>
      <w:r>
        <w:rPr>
          <w:rFonts w:ascii="Arial" w:hAnsi="Arial" w:cs="Arial"/>
          <w:color w:val="000000"/>
          <w:sz w:val="22"/>
          <w:szCs w:val="22"/>
        </w:rPr>
        <w:t>Entities</w:t>
      </w:r>
      <w:r w:rsidRPr="00D86AF9">
        <w:rPr>
          <w:rFonts w:ascii="Arial" w:hAnsi="Arial" w:cs="Arial"/>
          <w:color w:val="000000"/>
          <w:sz w:val="22"/>
          <w:szCs w:val="22"/>
        </w:rPr>
        <w:t xml:space="preserve">, an extract from the Information System </w:t>
      </w:r>
      <w:r>
        <w:rPr>
          <w:rFonts w:ascii="Arial" w:hAnsi="Arial" w:cs="Arial"/>
          <w:color w:val="000000"/>
          <w:sz w:val="22"/>
          <w:szCs w:val="22"/>
        </w:rPr>
        <w:t xml:space="preserve">of </w:t>
      </w:r>
      <w:r w:rsidRPr="00D86AF9">
        <w:rPr>
          <w:rFonts w:ascii="Arial" w:hAnsi="Arial" w:cs="Arial"/>
          <w:color w:val="000000"/>
          <w:sz w:val="22"/>
          <w:szCs w:val="22"/>
        </w:rPr>
        <w:t xml:space="preserve">Legal </w:t>
      </w:r>
      <w:r>
        <w:rPr>
          <w:rFonts w:ascii="Arial" w:hAnsi="Arial" w:cs="Arial"/>
          <w:color w:val="000000"/>
          <w:sz w:val="22"/>
          <w:szCs w:val="22"/>
        </w:rPr>
        <w:t>Entities’</w:t>
      </w:r>
      <w:r w:rsidRPr="00D86AF9">
        <w:rPr>
          <w:rFonts w:ascii="Arial" w:hAnsi="Arial" w:cs="Arial"/>
          <w:color w:val="000000"/>
          <w:sz w:val="22"/>
          <w:szCs w:val="22"/>
        </w:rPr>
        <w:t xml:space="preserve"> Participants, an extract </w:t>
      </w:r>
      <w:r w:rsidRPr="00D86AF9">
        <w:rPr>
          <w:rFonts w:ascii="Arial" w:hAnsi="Arial" w:cs="Arial"/>
          <w:color w:val="242424"/>
          <w:sz w:val="22"/>
          <w:szCs w:val="22"/>
          <w:shd w:val="clear" w:color="auto" w:fill="FFFFFF"/>
        </w:rPr>
        <w:t xml:space="preserve">from the Data on Beneficiaries of a Legal </w:t>
      </w:r>
      <w:r>
        <w:rPr>
          <w:rFonts w:ascii="Arial" w:hAnsi="Arial" w:cs="Arial"/>
          <w:color w:val="242424"/>
          <w:sz w:val="22"/>
          <w:szCs w:val="22"/>
          <w:shd w:val="clear" w:color="auto" w:fill="FFFFFF"/>
        </w:rPr>
        <w:t>Entity</w:t>
      </w:r>
      <w:r w:rsidRPr="00D86AF9">
        <w:rPr>
          <w:rFonts w:ascii="Arial" w:hAnsi="Arial" w:cs="Arial"/>
          <w:color w:val="242424"/>
          <w:sz w:val="22"/>
          <w:szCs w:val="22"/>
          <w:shd w:val="clear" w:color="auto" w:fill="FFFFFF"/>
        </w:rPr>
        <w:t xml:space="preserve"> </w:t>
      </w:r>
      <w:r w:rsidRPr="00D86AF9">
        <w:rPr>
          <w:rFonts w:ascii="Arial" w:hAnsi="Arial" w:cs="Arial"/>
          <w:color w:val="000000"/>
          <w:sz w:val="22"/>
          <w:szCs w:val="22"/>
        </w:rPr>
        <w:t xml:space="preserve">or relevant documents from a Member State or a third country </w:t>
      </w:r>
      <w:r w:rsidRPr="00D86AF9">
        <w:rPr>
          <w:rFonts w:ascii="Arial" w:hAnsi="Arial" w:cs="Arial"/>
          <w:sz w:val="22"/>
          <w:szCs w:val="22"/>
        </w:rPr>
        <w:t xml:space="preserve">or other documents acceptable to the </w:t>
      </w:r>
      <w:r>
        <w:rPr>
          <w:rFonts w:ascii="Arial" w:hAnsi="Arial" w:cs="Arial"/>
          <w:sz w:val="22"/>
          <w:szCs w:val="22"/>
        </w:rPr>
        <w:t>Contracting Authority</w:t>
      </w:r>
      <w:r w:rsidRPr="00D86AF9">
        <w:rPr>
          <w:rFonts w:ascii="Arial" w:hAnsi="Arial" w:cs="Arial"/>
          <w:color w:val="000000"/>
          <w:sz w:val="22"/>
          <w:szCs w:val="22"/>
        </w:rPr>
        <w:t>;</w:t>
      </w:r>
    </w:p>
    <w:p w14:paraId="3924B81E"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rPr>
        <w:t xml:space="preserve">1.2. where the supplier, his </w:t>
      </w:r>
      <w:r>
        <w:rPr>
          <w:rFonts w:ascii="Arial" w:hAnsi="Arial" w:cs="Arial"/>
          <w:color w:val="000000"/>
          <w:sz w:val="22"/>
          <w:szCs w:val="22"/>
        </w:rPr>
        <w:t>sub-supplier</w:t>
      </w:r>
      <w:r w:rsidRPr="00D86AF9">
        <w:rPr>
          <w:rFonts w:ascii="Arial" w:hAnsi="Arial" w:cs="Arial"/>
          <w:color w:val="000000"/>
          <w:sz w:val="22"/>
          <w:szCs w:val="22"/>
        </w:rPr>
        <w:t xml:space="preserve">, the entity whose capacities are relied upon, the </w:t>
      </w:r>
      <w:r w:rsidRPr="00D86AF9">
        <w:rPr>
          <w:rFonts w:ascii="Arial" w:hAnsi="Arial" w:cs="Arial"/>
          <w:color w:val="000000"/>
          <w:sz w:val="22"/>
          <w:szCs w:val="22"/>
          <w:shd w:val="clear" w:color="auto" w:fill="FFFFFF"/>
        </w:rPr>
        <w:t xml:space="preserve">manufacturer of the goods offered by the supplier </w:t>
      </w:r>
      <w:r w:rsidRPr="00D86AF9">
        <w:rPr>
          <w:rFonts w:ascii="Arial" w:hAnsi="Arial" w:cs="Arial"/>
          <w:color w:val="000000"/>
          <w:sz w:val="22"/>
          <w:szCs w:val="22"/>
        </w:rPr>
        <w:t>or the person controlling them is a natural person, a copy of the identity document (identity card or passport), a copy of the authorisation to engage in the relevant economic activity (e.g. a business licence, a self-employed person's activity certificate, etc.), and the certificate of declared residence, or the relevant documents of a Member State or a third country</w:t>
      </w:r>
      <w:r w:rsidRPr="00D86AF9">
        <w:rPr>
          <w:rFonts w:ascii="Arial" w:hAnsi="Arial" w:cs="Arial"/>
          <w:sz w:val="22"/>
          <w:szCs w:val="22"/>
        </w:rPr>
        <w:t xml:space="preserve">, or any other documents acceptable to the </w:t>
      </w:r>
      <w:r>
        <w:rPr>
          <w:rFonts w:ascii="Arial" w:hAnsi="Arial" w:cs="Arial"/>
          <w:sz w:val="22"/>
          <w:szCs w:val="22"/>
        </w:rPr>
        <w:t>Contracting Authority</w:t>
      </w:r>
      <w:r w:rsidRPr="00D86AF9">
        <w:rPr>
          <w:rFonts w:ascii="Arial" w:hAnsi="Arial" w:cs="Arial"/>
          <w:color w:val="000000"/>
          <w:sz w:val="22"/>
          <w:szCs w:val="22"/>
        </w:rPr>
        <w:t>.</w:t>
      </w:r>
    </w:p>
    <w:p w14:paraId="50B836BB"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rPr>
        <w:t xml:space="preserve">2. The </w:t>
      </w:r>
      <w:r>
        <w:rPr>
          <w:rFonts w:ascii="Arial" w:hAnsi="Arial" w:cs="Arial"/>
          <w:color w:val="000000"/>
          <w:sz w:val="22"/>
          <w:szCs w:val="22"/>
        </w:rPr>
        <w:t>Contracting Authority</w:t>
      </w:r>
      <w:r w:rsidRPr="00D86AF9">
        <w:rPr>
          <w:rFonts w:ascii="Arial" w:hAnsi="Arial" w:cs="Arial"/>
          <w:color w:val="000000"/>
          <w:sz w:val="22"/>
          <w:szCs w:val="22"/>
        </w:rPr>
        <w:t xml:space="preserve"> shall, in accordance with Article 45(</w:t>
      </w:r>
      <w:r w:rsidRPr="00D86AF9">
        <w:rPr>
          <w:rFonts w:ascii="Arial" w:hAnsi="Arial" w:cs="Arial"/>
          <w:color w:val="000000"/>
          <w:sz w:val="22"/>
          <w:szCs w:val="22"/>
          <w:shd w:val="clear" w:color="auto" w:fill="FFFFFF"/>
        </w:rPr>
        <w:t>2)</w:t>
      </w:r>
      <w:r w:rsidRPr="00D86AF9">
        <w:rPr>
          <w:rFonts w:ascii="Arial" w:hAnsi="Arial" w:cs="Arial"/>
          <w:color w:val="000000"/>
          <w:sz w:val="22"/>
          <w:szCs w:val="22"/>
          <w:shd w:val="clear" w:color="auto" w:fill="FFFFFF"/>
          <w:vertAlign w:val="superscript"/>
        </w:rPr>
        <w:t>1</w:t>
      </w:r>
      <w:r w:rsidRPr="00D86AF9">
        <w:rPr>
          <w:rFonts w:ascii="Arial" w:hAnsi="Arial" w:cs="Arial"/>
          <w:color w:val="000000"/>
          <w:sz w:val="22"/>
          <w:szCs w:val="22"/>
        </w:rPr>
        <w:t>of the Law on Public Procurement, reject the supplier's tender if at least one of the following conditions is met:</w:t>
      </w:r>
    </w:p>
    <w:p w14:paraId="461889FC"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shd w:val="clear" w:color="auto" w:fill="FFFFFF"/>
        </w:rPr>
        <w:t xml:space="preserve">2.1. the supplier, its </w:t>
      </w:r>
      <w:r>
        <w:rPr>
          <w:rFonts w:ascii="Arial" w:hAnsi="Arial" w:cs="Arial"/>
          <w:color w:val="000000"/>
          <w:sz w:val="22"/>
          <w:szCs w:val="22"/>
          <w:shd w:val="clear" w:color="auto" w:fill="FFFFFF"/>
        </w:rPr>
        <w:t>sub-supplier</w:t>
      </w:r>
      <w:r w:rsidRPr="00D86AF9">
        <w:rPr>
          <w:rFonts w:ascii="Arial" w:hAnsi="Arial" w:cs="Arial"/>
          <w:color w:val="000000"/>
          <w:sz w:val="22"/>
          <w:szCs w:val="22"/>
          <w:shd w:val="clear" w:color="auto" w:fill="FFFFFF"/>
        </w:rPr>
        <w:t xml:space="preserve">, the economic operators whose capacities are relied upon, the manufacturer of the goods offered by the supplier or the persons controlling them are legal persons registered in the countries or territories referred to in the list referred to in Article 92(15) of </w:t>
      </w:r>
      <w:r w:rsidRPr="00D86AF9">
        <w:rPr>
          <w:rFonts w:ascii="Arial" w:hAnsi="Arial" w:cs="Arial"/>
          <w:color w:val="000000"/>
          <w:sz w:val="22"/>
          <w:szCs w:val="22"/>
        </w:rPr>
        <w:t xml:space="preserve">the Law on public </w:t>
      </w:r>
      <w:proofErr w:type="gramStart"/>
      <w:r w:rsidRPr="00D86AF9">
        <w:rPr>
          <w:rFonts w:ascii="Arial" w:hAnsi="Arial" w:cs="Arial"/>
          <w:color w:val="000000"/>
          <w:sz w:val="22"/>
          <w:szCs w:val="22"/>
        </w:rPr>
        <w:t>procurement</w:t>
      </w:r>
      <w:r w:rsidRPr="00D86AF9">
        <w:rPr>
          <w:rFonts w:ascii="Arial" w:hAnsi="Arial" w:cs="Arial"/>
          <w:color w:val="000000"/>
          <w:sz w:val="22"/>
          <w:szCs w:val="22"/>
          <w:shd w:val="clear" w:color="auto" w:fill="FFFFFF"/>
        </w:rPr>
        <w:t>;</w:t>
      </w:r>
      <w:proofErr w:type="gramEnd"/>
    </w:p>
    <w:p w14:paraId="36727186" w14:textId="77777777" w:rsidR="00681AD6" w:rsidRPr="00D86AF9" w:rsidRDefault="00681AD6" w:rsidP="00681AD6">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D86AF9">
        <w:rPr>
          <w:rFonts w:ascii="Arial" w:hAnsi="Arial" w:cs="Arial"/>
          <w:color w:val="000000"/>
          <w:sz w:val="22"/>
          <w:szCs w:val="22"/>
          <w:shd w:val="clear" w:color="auto" w:fill="FFFFFF"/>
        </w:rPr>
        <w:t xml:space="preserve">2.2. the supplier, its </w:t>
      </w:r>
      <w:r>
        <w:rPr>
          <w:rFonts w:ascii="Arial" w:hAnsi="Arial" w:cs="Arial"/>
          <w:color w:val="000000"/>
          <w:sz w:val="22"/>
          <w:szCs w:val="22"/>
          <w:shd w:val="clear" w:color="auto" w:fill="FFFFFF"/>
        </w:rPr>
        <w:t>sub-supplier</w:t>
      </w:r>
      <w:r w:rsidRPr="00D86AF9">
        <w:rPr>
          <w:rFonts w:ascii="Arial" w:hAnsi="Arial" w:cs="Arial"/>
          <w:color w:val="000000"/>
          <w:sz w:val="22"/>
          <w:szCs w:val="22"/>
          <w:shd w:val="clear" w:color="auto" w:fill="FFFFFF"/>
        </w:rPr>
        <w:t xml:space="preserve">, the entity whose capacities are relied upon, the manufacturer of the goods offered by the supplier or the persons controlling them are natural persons residing in the countries or territories referred to in the list referred to in Article 92(15) of </w:t>
      </w:r>
      <w:r w:rsidRPr="00D86AF9">
        <w:rPr>
          <w:rFonts w:ascii="Arial" w:hAnsi="Arial" w:cs="Arial"/>
          <w:color w:val="000000"/>
          <w:sz w:val="22"/>
          <w:szCs w:val="22"/>
        </w:rPr>
        <w:t xml:space="preserve">the Law on Public Procurement, </w:t>
      </w:r>
      <w:r w:rsidRPr="00D86AF9">
        <w:rPr>
          <w:rFonts w:ascii="Arial" w:hAnsi="Arial" w:cs="Arial"/>
          <w:color w:val="000000"/>
          <w:sz w:val="22"/>
          <w:szCs w:val="22"/>
          <w:shd w:val="clear" w:color="auto" w:fill="FFFFFF"/>
        </w:rPr>
        <w:t xml:space="preserve">or hold the nationality of those </w:t>
      </w:r>
      <w:proofErr w:type="gramStart"/>
      <w:r w:rsidRPr="00D86AF9">
        <w:rPr>
          <w:rFonts w:ascii="Arial" w:hAnsi="Arial" w:cs="Arial"/>
          <w:color w:val="000000"/>
          <w:sz w:val="22"/>
          <w:szCs w:val="22"/>
          <w:shd w:val="clear" w:color="auto" w:fill="FFFFFF"/>
        </w:rPr>
        <w:t>countries;</w:t>
      </w:r>
      <w:proofErr w:type="gramEnd"/>
    </w:p>
    <w:p w14:paraId="5F79E783"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shd w:val="clear" w:color="auto" w:fill="FFFFFF"/>
        </w:rPr>
        <w:t xml:space="preserve">2.3. the </w:t>
      </w:r>
      <w:r w:rsidRPr="00D86AF9">
        <w:rPr>
          <w:rFonts w:ascii="Arial" w:hAnsi="Arial" w:cs="Arial"/>
          <w:sz w:val="22"/>
          <w:szCs w:val="22"/>
          <w:shd w:val="clear" w:color="auto" w:fill="FFFFFF"/>
        </w:rPr>
        <w:t xml:space="preserve">origin of the goods is, or the </w:t>
      </w:r>
      <w:r w:rsidRPr="00D86AF9">
        <w:rPr>
          <w:rFonts w:ascii="Arial" w:hAnsi="Arial" w:cs="Arial"/>
          <w:color w:val="000000"/>
          <w:sz w:val="22"/>
          <w:szCs w:val="22"/>
          <w:shd w:val="clear" w:color="auto" w:fill="FFFFFF"/>
        </w:rPr>
        <w:t xml:space="preserve">services to be provided are, from the </w:t>
      </w:r>
      <w:r>
        <w:rPr>
          <w:rFonts w:ascii="Arial" w:hAnsi="Arial" w:cs="Arial"/>
          <w:color w:val="000000"/>
          <w:sz w:val="22"/>
          <w:szCs w:val="22"/>
          <w:shd w:val="clear" w:color="auto" w:fill="FFFFFF"/>
        </w:rPr>
        <w:t>s</w:t>
      </w:r>
      <w:r w:rsidRPr="00D86AF9">
        <w:rPr>
          <w:rFonts w:ascii="Arial" w:hAnsi="Arial" w:cs="Arial"/>
          <w:color w:val="000000"/>
          <w:sz w:val="22"/>
          <w:szCs w:val="22"/>
          <w:shd w:val="clear" w:color="auto" w:fill="FFFFFF"/>
        </w:rPr>
        <w:t xml:space="preserve">tates or territories referred to in the list provided for in Article 92(15) of the Law </w:t>
      </w:r>
      <w:r>
        <w:rPr>
          <w:rFonts w:ascii="Arial" w:hAnsi="Arial" w:cs="Arial"/>
          <w:color w:val="000000"/>
          <w:sz w:val="22"/>
          <w:szCs w:val="22"/>
          <w:shd w:val="clear" w:color="auto" w:fill="FFFFFF"/>
        </w:rPr>
        <w:t xml:space="preserve">on </w:t>
      </w:r>
      <w:r w:rsidRPr="00D86AF9">
        <w:rPr>
          <w:rFonts w:ascii="Arial" w:hAnsi="Arial" w:cs="Arial"/>
          <w:color w:val="000000"/>
          <w:sz w:val="22"/>
          <w:szCs w:val="22"/>
          <w:shd w:val="clear" w:color="auto" w:fill="FFFFFF"/>
        </w:rPr>
        <w:t xml:space="preserve">Public </w:t>
      </w:r>
      <w:proofErr w:type="gramStart"/>
      <w:r w:rsidRPr="00D86AF9">
        <w:rPr>
          <w:rFonts w:ascii="Arial" w:hAnsi="Arial" w:cs="Arial"/>
          <w:color w:val="000000"/>
          <w:sz w:val="22"/>
          <w:szCs w:val="22"/>
          <w:shd w:val="clear" w:color="auto" w:fill="FFFFFF"/>
        </w:rPr>
        <w:t>Procurement;</w:t>
      </w:r>
      <w:proofErr w:type="gramEnd"/>
    </w:p>
    <w:p w14:paraId="62B37184"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shd w:val="clear" w:color="auto" w:fill="FFFFFF"/>
        </w:rPr>
        <w:t xml:space="preserve">2.4. the Government of the Republic of Lithuania, in accordance with the criteria set out in the Law on </w:t>
      </w:r>
      <w:r>
        <w:rPr>
          <w:rFonts w:ascii="Arial" w:hAnsi="Arial" w:cs="Arial"/>
          <w:color w:val="000000"/>
          <w:sz w:val="22"/>
          <w:szCs w:val="22"/>
          <w:shd w:val="clear" w:color="auto" w:fill="FFFFFF"/>
        </w:rPr>
        <w:t xml:space="preserve">the </w:t>
      </w:r>
      <w:r w:rsidRPr="00D86AF9">
        <w:rPr>
          <w:rFonts w:ascii="Arial" w:hAnsi="Arial" w:cs="Arial"/>
          <w:color w:val="000000"/>
          <w:sz w:val="22"/>
          <w:szCs w:val="22"/>
          <w:shd w:val="clear" w:color="auto" w:fill="FFFFFF"/>
        </w:rPr>
        <w:t>Protection of Objec</w:t>
      </w:r>
      <w:r>
        <w:rPr>
          <w:rFonts w:ascii="Arial" w:hAnsi="Arial" w:cs="Arial"/>
          <w:color w:val="000000"/>
          <w:sz w:val="22"/>
          <w:szCs w:val="22"/>
          <w:shd w:val="clear" w:color="auto" w:fill="FFFFFF"/>
        </w:rPr>
        <w:t>ts of Importance to Ensuring</w:t>
      </w:r>
      <w:r w:rsidRPr="00D86AF9">
        <w:rPr>
          <w:rFonts w:ascii="Arial" w:hAnsi="Arial" w:cs="Arial"/>
          <w:color w:val="000000"/>
          <w:sz w:val="22"/>
          <w:szCs w:val="22"/>
          <w:shd w:val="clear" w:color="auto" w:fill="FFFFFF"/>
        </w:rPr>
        <w:t xml:space="preserve"> National Security, has adopted a decision confirming that the entities referred to in </w:t>
      </w:r>
      <w:r w:rsidRPr="00D86AF9">
        <w:rPr>
          <w:rFonts w:ascii="Arial" w:hAnsi="Arial" w:cs="Arial"/>
          <w:color w:val="000000"/>
          <w:sz w:val="22"/>
          <w:szCs w:val="22"/>
        </w:rPr>
        <w:t>Article 45(2)(</w:t>
      </w:r>
      <w:r w:rsidRPr="00D86AF9">
        <w:rPr>
          <w:rFonts w:ascii="Arial" w:hAnsi="Arial" w:cs="Arial"/>
          <w:color w:val="000000"/>
          <w:sz w:val="22"/>
          <w:szCs w:val="22"/>
          <w:vertAlign w:val="superscript"/>
        </w:rPr>
        <w:t>1)</w:t>
      </w:r>
      <w:r w:rsidRPr="00D86AF9">
        <w:rPr>
          <w:rFonts w:ascii="Arial" w:hAnsi="Arial" w:cs="Arial"/>
          <w:color w:val="000000"/>
          <w:sz w:val="22"/>
          <w:szCs w:val="22"/>
          <w:shd w:val="clear" w:color="auto" w:fill="FFFFFF"/>
        </w:rPr>
        <w:t xml:space="preserve">(1) and (2)(2) </w:t>
      </w:r>
      <w:r w:rsidRPr="00D86AF9">
        <w:rPr>
          <w:rFonts w:ascii="Arial" w:hAnsi="Arial" w:cs="Arial"/>
          <w:color w:val="000000"/>
          <w:sz w:val="22"/>
          <w:szCs w:val="22"/>
        </w:rPr>
        <w:t>of the Law on Public Procurement</w:t>
      </w:r>
      <w:r w:rsidRPr="00D86AF9">
        <w:rPr>
          <w:rFonts w:ascii="Arial" w:hAnsi="Arial" w:cs="Arial"/>
          <w:color w:val="000000"/>
          <w:sz w:val="22"/>
          <w:szCs w:val="22"/>
          <w:shd w:val="clear" w:color="auto" w:fill="FFFFFF"/>
        </w:rPr>
        <w:t>, or the transaction to be concluded with them, are not in the interests of national security;</w:t>
      </w:r>
    </w:p>
    <w:p w14:paraId="1916C87F"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shd w:val="clear" w:color="auto" w:fill="FFFFFF"/>
        </w:rPr>
      </w:pPr>
      <w:r w:rsidRPr="00D86AF9">
        <w:rPr>
          <w:rFonts w:ascii="Arial" w:hAnsi="Arial" w:cs="Arial"/>
          <w:color w:val="000000"/>
          <w:sz w:val="22"/>
          <w:szCs w:val="22"/>
          <w:shd w:val="clear" w:color="auto" w:fill="FFFFFF"/>
        </w:rPr>
        <w:lastRenderedPageBreak/>
        <w:t xml:space="preserve">2.5. the </w:t>
      </w:r>
      <w:r>
        <w:rPr>
          <w:rFonts w:ascii="Arial" w:hAnsi="Arial" w:cs="Arial"/>
          <w:color w:val="000000"/>
          <w:sz w:val="22"/>
          <w:szCs w:val="22"/>
          <w:shd w:val="clear" w:color="auto" w:fill="FFFFFF"/>
        </w:rPr>
        <w:t>Contracting Authority</w:t>
      </w:r>
      <w:r w:rsidRPr="00D86AF9">
        <w:rPr>
          <w:rFonts w:ascii="Arial" w:hAnsi="Arial" w:cs="Arial"/>
          <w:color w:val="000000"/>
          <w:sz w:val="22"/>
          <w:szCs w:val="22"/>
          <w:shd w:val="clear" w:color="auto" w:fill="FFFFFF"/>
        </w:rPr>
        <w:t xml:space="preserve"> has information from the competent authorities that the entities referred to in </w:t>
      </w:r>
      <w:r w:rsidRPr="00D86AF9">
        <w:rPr>
          <w:rFonts w:ascii="Arial" w:hAnsi="Arial" w:cs="Arial"/>
          <w:color w:val="000000"/>
          <w:sz w:val="22"/>
          <w:szCs w:val="22"/>
        </w:rPr>
        <w:t>Article 45(2)(</w:t>
      </w:r>
      <w:r w:rsidRPr="00D86AF9">
        <w:rPr>
          <w:rFonts w:ascii="Arial" w:hAnsi="Arial" w:cs="Arial"/>
          <w:color w:val="000000"/>
          <w:sz w:val="22"/>
          <w:szCs w:val="22"/>
          <w:vertAlign w:val="superscript"/>
        </w:rPr>
        <w:t>1)</w:t>
      </w:r>
      <w:r w:rsidRPr="00D86AF9">
        <w:rPr>
          <w:rFonts w:ascii="Arial" w:hAnsi="Arial" w:cs="Arial"/>
          <w:color w:val="000000"/>
          <w:sz w:val="22"/>
          <w:szCs w:val="22"/>
          <w:shd w:val="clear" w:color="auto" w:fill="FFFFFF"/>
        </w:rPr>
        <w:t xml:space="preserve">(1) and (2) of </w:t>
      </w:r>
      <w:r w:rsidRPr="00D86AF9">
        <w:rPr>
          <w:rFonts w:ascii="Arial" w:hAnsi="Arial" w:cs="Arial"/>
          <w:color w:val="000000"/>
          <w:sz w:val="22"/>
          <w:szCs w:val="22"/>
        </w:rPr>
        <w:t xml:space="preserve">the Law on Public Procurement </w:t>
      </w:r>
      <w:r w:rsidRPr="00D86AF9">
        <w:rPr>
          <w:rFonts w:ascii="Arial" w:hAnsi="Arial" w:cs="Arial"/>
          <w:color w:val="000000"/>
          <w:sz w:val="22"/>
          <w:szCs w:val="22"/>
          <w:shd w:val="clear" w:color="auto" w:fill="FFFFFF"/>
        </w:rPr>
        <w:t xml:space="preserve">have interests which may be prejudicial to national </w:t>
      </w:r>
      <w:r w:rsidRPr="00D86AF9">
        <w:rPr>
          <w:rFonts w:ascii="Arial" w:hAnsi="Arial" w:cs="Arial"/>
          <w:sz w:val="22"/>
          <w:szCs w:val="22"/>
          <w:shd w:val="clear" w:color="auto" w:fill="FFFFFF"/>
        </w:rPr>
        <w:t>security.</w:t>
      </w:r>
    </w:p>
    <w:p w14:paraId="1A166710"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shd w:val="clear" w:color="auto" w:fill="FFFFFF"/>
        </w:rPr>
      </w:pPr>
      <w:r w:rsidRPr="00D86AF9">
        <w:rPr>
          <w:rFonts w:ascii="Arial" w:hAnsi="Arial" w:cs="Arial"/>
          <w:sz w:val="22"/>
          <w:szCs w:val="22"/>
        </w:rPr>
        <w:t xml:space="preserve">2.6. the supplier, its </w:t>
      </w:r>
      <w:r>
        <w:rPr>
          <w:rFonts w:ascii="Arial" w:hAnsi="Arial" w:cs="Arial"/>
          <w:sz w:val="22"/>
          <w:szCs w:val="22"/>
        </w:rPr>
        <w:t>sub-supplier</w:t>
      </w:r>
      <w:r w:rsidRPr="00D86AF9">
        <w:rPr>
          <w:rFonts w:ascii="Arial" w:hAnsi="Arial" w:cs="Arial"/>
          <w:sz w:val="22"/>
          <w:szCs w:val="22"/>
        </w:rPr>
        <w:t>, the economic operator whose capacities are relied upon, is established in the countries or territories referred to in the list provided for in Article 92(15) of this Law, or is a member of a group of economic operators, any of whose members is established in the countries or territories referred to in the list provided for in Article 92(15) of this Law, a member of the group of economic operators, or its head, other member of the management or supervisory</w:t>
      </w:r>
      <w:r>
        <w:rPr>
          <w:rFonts w:ascii="Arial" w:hAnsi="Arial" w:cs="Arial"/>
          <w:sz w:val="22"/>
          <w:szCs w:val="22"/>
        </w:rPr>
        <w:t xml:space="preserve"> body</w:t>
      </w:r>
      <w:r w:rsidRPr="00D86AF9">
        <w:rPr>
          <w:rFonts w:ascii="Arial" w:hAnsi="Arial" w:cs="Arial"/>
          <w:sz w:val="22"/>
          <w:szCs w:val="22"/>
        </w:rPr>
        <w:t xml:space="preserve">, or any other person(s) having the right to represent or control the supplier, </w:t>
      </w:r>
      <w:r>
        <w:rPr>
          <w:rFonts w:ascii="Arial" w:hAnsi="Arial" w:cs="Arial"/>
          <w:sz w:val="22"/>
          <w:szCs w:val="22"/>
        </w:rPr>
        <w:t>sub-supplier</w:t>
      </w:r>
      <w:r w:rsidRPr="00D86AF9">
        <w:rPr>
          <w:rFonts w:ascii="Arial" w:hAnsi="Arial" w:cs="Arial"/>
          <w:sz w:val="22"/>
          <w:szCs w:val="22"/>
        </w:rPr>
        <w:t>, economic operator whose capacities are relied upon, or to take a decision on its behalf, or to enter into a contract, and is thus involved in the activities of such groups of economic operators and/or economic operators.</w:t>
      </w:r>
    </w:p>
    <w:p w14:paraId="687C89C2" w14:textId="77777777" w:rsidR="00681AD6" w:rsidRPr="00D86AF9" w:rsidRDefault="00681AD6" w:rsidP="00681AD6">
      <w:pPr>
        <w:pStyle w:val="prastasiniatinklio"/>
        <w:spacing w:before="0" w:beforeAutospacing="0" w:after="0" w:afterAutospacing="0"/>
        <w:ind w:firstLine="567"/>
        <w:jc w:val="both"/>
        <w:rPr>
          <w:rFonts w:ascii="Arial" w:hAnsi="Arial" w:cs="Arial"/>
          <w:sz w:val="22"/>
          <w:szCs w:val="22"/>
        </w:rPr>
      </w:pPr>
      <w:r w:rsidRPr="00D86AF9">
        <w:rPr>
          <w:rFonts w:ascii="Arial" w:hAnsi="Arial" w:cs="Arial"/>
          <w:color w:val="000000"/>
          <w:sz w:val="22"/>
          <w:szCs w:val="22"/>
          <w:shd w:val="clear" w:color="auto" w:fill="FFFFFF"/>
        </w:rPr>
        <w:t xml:space="preserve">3. </w:t>
      </w:r>
      <w:r w:rsidRPr="00D86AF9">
        <w:rPr>
          <w:rFonts w:ascii="Arial" w:hAnsi="Arial" w:cs="Arial"/>
          <w:sz w:val="22"/>
          <w:szCs w:val="22"/>
        </w:rPr>
        <w:t xml:space="preserve">The </w:t>
      </w:r>
      <w:r>
        <w:rPr>
          <w:rFonts w:ascii="Arial" w:hAnsi="Arial" w:cs="Arial"/>
          <w:sz w:val="22"/>
          <w:szCs w:val="22"/>
        </w:rPr>
        <w:t>Contracting Authority</w:t>
      </w:r>
      <w:r w:rsidRPr="00D86AF9">
        <w:rPr>
          <w:rFonts w:ascii="Arial" w:hAnsi="Arial" w:cs="Arial"/>
          <w:sz w:val="22"/>
          <w:szCs w:val="22"/>
        </w:rPr>
        <w:t xml:space="preserve"> may </w:t>
      </w:r>
      <w:r>
        <w:rPr>
          <w:rFonts w:ascii="Arial" w:hAnsi="Arial" w:cs="Arial"/>
          <w:sz w:val="22"/>
          <w:szCs w:val="22"/>
        </w:rPr>
        <w:t>not require</w:t>
      </w:r>
      <w:r w:rsidRPr="00D86AF9">
        <w:rPr>
          <w:rFonts w:ascii="Arial" w:hAnsi="Arial" w:cs="Arial"/>
          <w:sz w:val="22"/>
          <w:szCs w:val="22"/>
        </w:rPr>
        <w:t xml:space="preserve"> the </w:t>
      </w:r>
      <w:r>
        <w:rPr>
          <w:rFonts w:ascii="Arial" w:hAnsi="Arial" w:cs="Arial"/>
          <w:sz w:val="22"/>
          <w:szCs w:val="22"/>
        </w:rPr>
        <w:t xml:space="preserve">submission of </w:t>
      </w:r>
      <w:r w:rsidRPr="00D86AF9">
        <w:rPr>
          <w:rFonts w:ascii="Arial" w:hAnsi="Arial" w:cs="Arial"/>
          <w:sz w:val="22"/>
          <w:szCs w:val="22"/>
        </w:rPr>
        <w:t>documents referred to in point 1 of this Annex if it can establish compliance with the requirements from other sources.</w:t>
      </w:r>
    </w:p>
    <w:p w14:paraId="0CBDB31E" w14:textId="77777777" w:rsidR="00681AD6" w:rsidRPr="00D86AF9" w:rsidRDefault="00681AD6" w:rsidP="00681AD6">
      <w:pPr>
        <w:spacing w:after="160" w:line="256" w:lineRule="auto"/>
        <w:ind w:firstLine="567"/>
        <w:rPr>
          <w:rFonts w:ascii="Arial" w:hAnsi="Arial" w:cs="Arial"/>
          <w:iCs/>
          <w:sz w:val="22"/>
          <w:szCs w:val="22"/>
        </w:rPr>
      </w:pPr>
      <w:r w:rsidRPr="00D86AF9">
        <w:rPr>
          <w:rFonts w:ascii="Arial" w:hAnsi="Arial" w:cs="Arial"/>
          <w:sz w:val="22"/>
          <w:szCs w:val="22"/>
        </w:rPr>
        <w:t xml:space="preserve">4. The </w:t>
      </w:r>
      <w:r>
        <w:rPr>
          <w:rFonts w:ascii="Arial" w:hAnsi="Arial" w:cs="Arial"/>
          <w:sz w:val="22"/>
          <w:szCs w:val="22"/>
        </w:rPr>
        <w:t>Contracting Authority</w:t>
      </w:r>
      <w:r w:rsidRPr="00D86AF9">
        <w:rPr>
          <w:rFonts w:ascii="Arial" w:hAnsi="Arial" w:cs="Arial"/>
          <w:sz w:val="22"/>
          <w:szCs w:val="22"/>
        </w:rPr>
        <w:t xml:space="preserve"> </w:t>
      </w:r>
      <w:r w:rsidRPr="00D86AF9">
        <w:rPr>
          <w:rFonts w:ascii="Arial" w:hAnsi="Arial" w:cs="Arial"/>
          <w:iCs/>
          <w:sz w:val="22"/>
          <w:szCs w:val="22"/>
        </w:rPr>
        <w:t xml:space="preserve">shall have the right to require the Supplier to submit other documents in accordance with the requirements of Article 51(12) of the Law </w:t>
      </w:r>
      <w:r>
        <w:rPr>
          <w:rFonts w:ascii="Arial" w:hAnsi="Arial" w:cs="Arial"/>
          <w:iCs/>
          <w:sz w:val="22"/>
          <w:szCs w:val="22"/>
        </w:rPr>
        <w:t xml:space="preserve">on </w:t>
      </w:r>
      <w:r w:rsidRPr="00D86AF9">
        <w:rPr>
          <w:rFonts w:ascii="Arial" w:hAnsi="Arial" w:cs="Arial"/>
          <w:iCs/>
          <w:sz w:val="22"/>
          <w:szCs w:val="22"/>
        </w:rPr>
        <w:t>Public Procurement.</w:t>
      </w:r>
    </w:p>
    <w:p w14:paraId="648D3EFE" w14:textId="77777777" w:rsidR="00681AD6" w:rsidRPr="00D86AF9" w:rsidRDefault="00681AD6" w:rsidP="00681AD6">
      <w:pPr>
        <w:rPr>
          <w:rFonts w:ascii="Arial" w:hAnsi="Arial" w:cs="Arial"/>
          <w:sz w:val="22"/>
          <w:szCs w:val="22"/>
        </w:rPr>
      </w:pPr>
    </w:p>
    <w:p w14:paraId="19B67FDA" w14:textId="77777777" w:rsidR="00681AD6" w:rsidRPr="00D86AF9" w:rsidRDefault="00681AD6" w:rsidP="00681AD6">
      <w:pPr>
        <w:rPr>
          <w:rFonts w:ascii="Arial" w:hAnsi="Arial" w:cs="Arial"/>
          <w:sz w:val="22"/>
          <w:szCs w:val="22"/>
        </w:rPr>
      </w:pPr>
    </w:p>
    <w:p w14:paraId="09537F0D" w14:textId="77777777" w:rsidR="00681AD6" w:rsidRPr="00D86AF9" w:rsidRDefault="00681AD6" w:rsidP="00681AD6">
      <w:pPr>
        <w:rPr>
          <w:rFonts w:ascii="Arial" w:hAnsi="Arial" w:cs="Arial"/>
          <w:sz w:val="22"/>
          <w:szCs w:val="22"/>
        </w:rPr>
      </w:pPr>
    </w:p>
    <w:p w14:paraId="633DD9AE" w14:textId="77777777" w:rsidR="00681AD6" w:rsidRPr="00D86AF9" w:rsidRDefault="00681AD6" w:rsidP="00681AD6">
      <w:pPr>
        <w:rPr>
          <w:rFonts w:ascii="Arial" w:hAnsi="Arial" w:cs="Arial"/>
          <w:sz w:val="22"/>
          <w:szCs w:val="22"/>
        </w:rPr>
      </w:pPr>
    </w:p>
    <w:p w14:paraId="56D4DEBF" w14:textId="77777777" w:rsidR="00681AD6" w:rsidRPr="00D86AF9" w:rsidRDefault="00681AD6" w:rsidP="00681AD6">
      <w:pPr>
        <w:rPr>
          <w:rFonts w:ascii="Arial" w:hAnsi="Arial" w:cs="Arial"/>
          <w:sz w:val="22"/>
          <w:szCs w:val="22"/>
        </w:rPr>
      </w:pPr>
    </w:p>
    <w:p w14:paraId="74696B81" w14:textId="77777777" w:rsidR="00681AD6" w:rsidRPr="004874C1" w:rsidRDefault="00681AD6" w:rsidP="00D1118C">
      <w:pPr>
        <w:pStyle w:val="Pagrindinistekstas"/>
        <w:ind w:firstLine="0"/>
        <w:rPr>
          <w:rFonts w:ascii="Arial" w:hAnsi="Arial" w:cs="Arial"/>
          <w:color w:val="000000" w:themeColor="text1"/>
          <w:sz w:val="22"/>
          <w:szCs w:val="22"/>
        </w:rPr>
      </w:pPr>
    </w:p>
    <w:sectPr w:rsidR="00681AD6" w:rsidRPr="004874C1" w:rsidSect="009248C7">
      <w:headerReference w:type="default" r:id="rId17"/>
      <w:footerReference w:type="default" r:id="rId18"/>
      <w:headerReference w:type="first" r:id="rId19"/>
      <w:footerReference w:type="first" r:id="rId20"/>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9062B" w14:textId="77777777" w:rsidR="001C4560" w:rsidRDefault="001C4560" w:rsidP="0075209B">
      <w:r>
        <w:separator/>
      </w:r>
    </w:p>
  </w:endnote>
  <w:endnote w:type="continuationSeparator" w:id="0">
    <w:p w14:paraId="5DC9062C" w14:textId="77777777" w:rsidR="001C4560" w:rsidRDefault="001C456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9062F" w14:textId="77777777" w:rsidR="009935B9" w:rsidRPr="003A3665" w:rsidRDefault="009935B9">
    <w:pPr>
      <w:pStyle w:val="Porat"/>
      <w:rPr>
        <w:rFonts w:ascii="Arial" w:hAnsi="Arial" w:cs="Arial"/>
        <w:i/>
        <w:iCs/>
        <w:sz w:val="16"/>
        <w:szCs w:val="16"/>
      </w:rPr>
    </w:pPr>
    <w:r>
      <w:rPr>
        <w:rFonts w:ascii="Arial" w:hAnsi="Arial" w:cs="Arial"/>
        <w:i/>
        <w:iCs/>
        <w:sz w:val="16"/>
        <w:szCs w:val="16"/>
      </w:rPr>
      <w:t>SCP</w:t>
    </w:r>
    <w:r w:rsidRPr="003A3665">
      <w:rPr>
        <w:rFonts w:ascii="Arial" w:hAnsi="Arial" w:cs="Arial"/>
        <w:i/>
        <w:iCs/>
        <w:sz w:val="16"/>
        <w:szCs w:val="16"/>
      </w:rPr>
      <w:t xml:space="preserve"> </w:t>
    </w:r>
    <w:r>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90632" w14:textId="77777777" w:rsidR="009935B9" w:rsidRPr="00364B62" w:rsidRDefault="009935B9">
    <w:pPr>
      <w:pStyle w:val="Porat"/>
      <w:rPr>
        <w:rFonts w:ascii="Arial" w:hAnsi="Arial" w:cs="Arial"/>
        <w:i/>
        <w:iCs/>
        <w:sz w:val="16"/>
        <w:szCs w:val="16"/>
      </w:rPr>
    </w:pPr>
    <w:r>
      <w:rPr>
        <w:rFonts w:ascii="Arial" w:hAnsi="Arial" w:cs="Arial"/>
        <w:i/>
        <w:iCs/>
        <w:sz w:val="16"/>
        <w:szCs w:val="16"/>
      </w:rPr>
      <w:t>SCP</w:t>
    </w:r>
    <w:r w:rsidRPr="00364B62">
      <w:rPr>
        <w:rFonts w:ascii="Arial" w:hAnsi="Arial" w:cs="Arial"/>
        <w:i/>
        <w:iCs/>
        <w:sz w:val="16"/>
        <w:szCs w:val="16"/>
      </w:rPr>
      <w:t xml:space="preserve"> </w:t>
    </w:r>
    <w:r>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90629" w14:textId="77777777" w:rsidR="001C4560" w:rsidRDefault="001C4560" w:rsidP="0075209B">
      <w:r>
        <w:separator/>
      </w:r>
    </w:p>
  </w:footnote>
  <w:footnote w:type="continuationSeparator" w:id="0">
    <w:p w14:paraId="5DC9062A" w14:textId="77777777" w:rsidR="001C4560" w:rsidRDefault="001C4560" w:rsidP="0075209B">
      <w:r>
        <w:continuationSeparator/>
      </w:r>
    </w:p>
  </w:footnote>
  <w:footnote w:id="1">
    <w:p w14:paraId="3F722CDD" w14:textId="77777777" w:rsidR="00681AD6" w:rsidRPr="005720BF" w:rsidRDefault="00681AD6" w:rsidP="00681AD6">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If the supplier is unable to provide the documents referred to in Article 46(1) and (3) and (6)(2) of the Law on Public Procurement of the Republic of Lithuania to prove that there are no grounds for exclusion as provided for in Article 46(1) and (3) and (6)(2) of the Law on Public Procurement of the Republic of Lithuania, because the Member State or the country concerned does not issue such documents, or because the documents issued by the country in which they are issued do not cover all of the matters covered by Article 46(1) and (3) and (6)(2) of the Law on Public Procurement of the Republic of Lithuania, the documents may be replaced: </w:t>
      </w:r>
    </w:p>
    <w:p w14:paraId="1A2FEE35" w14:textId="77777777" w:rsidR="00681AD6" w:rsidRPr="005720BF" w:rsidRDefault="00681AD6" w:rsidP="00681AD6">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a declaration on oath; </w:t>
      </w:r>
    </w:p>
    <w:p w14:paraId="3BD22B84" w14:textId="77777777" w:rsidR="00681AD6" w:rsidRDefault="00681AD6" w:rsidP="00681AD6">
      <w:pPr>
        <w:pStyle w:val="Puslapioinaostekstas"/>
        <w:numPr>
          <w:ilvl w:val="0"/>
          <w:numId w:val="21"/>
        </w:numPr>
        <w:rPr>
          <w:rFonts w:eastAsia="Yu Mincho" w:cs="Arial"/>
        </w:rPr>
      </w:pPr>
      <w:r w:rsidRPr="005720BF">
        <w:rPr>
          <w:rFonts w:ascii="Arial" w:eastAsia="Yu Mincho" w:hAnsi="Arial" w:cs="Arial"/>
          <w:i/>
          <w:iCs/>
          <w:sz w:val="18"/>
          <w:szCs w:val="18"/>
        </w:rPr>
        <w:t>an official declaration by the supplier if the country does not use a declaration on oath. The official declaration shall be certified by a competent legal or administrative authority, a notary public or a competent professional or trade organisation in the Member State or in the supplier's country of origin or in the country in which the supplier is established.</w:t>
      </w:r>
    </w:p>
  </w:footnote>
  <w:footnote w:id="2">
    <w:p w14:paraId="08DC2CA4" w14:textId="77777777" w:rsidR="00681AD6" w:rsidRPr="005720BF" w:rsidRDefault="00681AD6" w:rsidP="00681AD6">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i/>
          <w:iCs/>
          <w:sz w:val="18"/>
          <w:szCs w:val="18"/>
        </w:rPr>
        <w:t xml:space="preserve"> If the supplier is unable to produce the documents referred to above proving that the grounds for exclusion provided for in Article 46(1) and (3) and (6)(2) of the Law on Public Procurement of the Republic of Lithuania do not exist, either because such documents are not issued in the Member State or country concerned or because the documents issued in that country do not cover all the matters referred to in Article 46(1), (3) and (6)(2), they may be replaced: </w:t>
      </w:r>
    </w:p>
    <w:p w14:paraId="01A94036" w14:textId="77777777" w:rsidR="00681AD6" w:rsidRPr="005720BF" w:rsidRDefault="00681AD6" w:rsidP="00681AD6">
      <w:pPr>
        <w:pStyle w:val="Puslapioinaostekstas"/>
        <w:numPr>
          <w:ilvl w:val="0"/>
          <w:numId w:val="22"/>
        </w:numPr>
        <w:ind w:left="502"/>
        <w:rPr>
          <w:rFonts w:ascii="Arial" w:eastAsia="Yu Mincho" w:hAnsi="Arial" w:cs="Arial"/>
          <w:i/>
          <w:iCs/>
          <w:sz w:val="18"/>
          <w:szCs w:val="18"/>
        </w:rPr>
      </w:pPr>
      <w:r w:rsidRPr="005720BF">
        <w:rPr>
          <w:rFonts w:ascii="Arial" w:eastAsia="Yu Mincho" w:hAnsi="Arial" w:cs="Arial"/>
          <w:i/>
          <w:iCs/>
          <w:sz w:val="18"/>
          <w:szCs w:val="18"/>
        </w:rPr>
        <w:t xml:space="preserve">a declaration on oath; </w:t>
      </w:r>
    </w:p>
    <w:p w14:paraId="551106AC" w14:textId="77777777" w:rsidR="00681AD6" w:rsidRDefault="00681AD6" w:rsidP="00681AD6">
      <w:pPr>
        <w:pStyle w:val="Puslapioinaostekstas"/>
        <w:numPr>
          <w:ilvl w:val="0"/>
          <w:numId w:val="22"/>
        </w:numPr>
        <w:ind w:left="502"/>
        <w:rPr>
          <w:rFonts w:eastAsia="Yu Mincho" w:cs="Arial"/>
        </w:rPr>
      </w:pPr>
      <w:r w:rsidRPr="005720BF">
        <w:rPr>
          <w:rFonts w:ascii="Arial" w:eastAsia="Yu Mincho" w:hAnsi="Arial" w:cs="Arial"/>
          <w:i/>
          <w:iCs/>
          <w:sz w:val="18"/>
          <w:szCs w:val="18"/>
        </w:rPr>
        <w:t>an official declaration by the supplier if the country does not use a declaration on oath. The official declaration shall be certified by a competent legal or administrative authority, a notary public or a competent professional or trade organisation in the Member State or in the supplier's country of origin or in the country in which the supplier is established.</w:t>
      </w:r>
    </w:p>
  </w:footnote>
  <w:footnote w:id="3">
    <w:p w14:paraId="0939D107" w14:textId="77777777" w:rsidR="00681AD6" w:rsidRPr="00BE1322" w:rsidRDefault="00681AD6" w:rsidP="00681AD6">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i/>
          <w:iCs/>
          <w:sz w:val="18"/>
          <w:szCs w:val="18"/>
        </w:rPr>
        <w:t xml:space="preserve"> If the supplier is unable to produce the documents referred to above proving that the grounds for exclusion provided for in Article 46(1) and (3) and (6)(2) of the Law on Public Procurement of the Republic of Lithuania do not exist, either because such documents are not issued in the Member State or country concerned or because the documents issued in that country do not cover all the matters referred to in Article 46(1), (3) and (6)(2), they may be replaced: </w:t>
      </w:r>
    </w:p>
    <w:p w14:paraId="0A149EA3" w14:textId="77777777" w:rsidR="00681AD6" w:rsidRPr="00BE1322" w:rsidRDefault="00681AD6" w:rsidP="00681AD6">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a declaration on oath; </w:t>
      </w:r>
    </w:p>
    <w:p w14:paraId="54168351" w14:textId="77777777" w:rsidR="00681AD6" w:rsidRDefault="00681AD6" w:rsidP="00681AD6">
      <w:pPr>
        <w:pStyle w:val="Puslapioinaostekstas"/>
        <w:numPr>
          <w:ilvl w:val="0"/>
          <w:numId w:val="23"/>
        </w:numPr>
        <w:rPr>
          <w:rFonts w:eastAsia="Yu Mincho" w:cs="Arial"/>
        </w:rPr>
      </w:pPr>
      <w:r w:rsidRPr="00BE1322">
        <w:rPr>
          <w:rFonts w:ascii="Arial" w:eastAsia="Yu Mincho" w:hAnsi="Arial" w:cs="Arial"/>
          <w:i/>
          <w:iCs/>
          <w:sz w:val="18"/>
          <w:szCs w:val="18"/>
        </w:rPr>
        <w:t>an official declaration by the supplier if the country does not use a declaration on oath. The official declaration shall be certified by a competent legal or administrative authority, a notary public or a competent professional or trade organisation in the Member State or in the supplier's country of origin or in the country in which the supplier is established.</w:t>
      </w:r>
    </w:p>
  </w:footnote>
  <w:footnote w:id="4">
    <w:p w14:paraId="7EB8ABCA" w14:textId="77777777" w:rsidR="00681AD6" w:rsidRPr="00DB7D83" w:rsidRDefault="00681AD6" w:rsidP="00681AD6">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The </w:t>
      </w:r>
      <w:r>
        <w:rPr>
          <w:rFonts w:ascii="Arial" w:hAnsi="Arial" w:cs="Arial"/>
          <w:sz w:val="18"/>
          <w:szCs w:val="18"/>
        </w:rPr>
        <w:t>Contracting Authority</w:t>
      </w:r>
      <w:r w:rsidRPr="00DB7D83">
        <w:rPr>
          <w:rFonts w:ascii="Arial" w:hAnsi="Arial" w:cs="Arial"/>
          <w:sz w:val="18"/>
          <w:szCs w:val="18"/>
        </w:rPr>
        <w:t xml:space="preserve"> may also request these documents from suppliers at any time during the procurement procedure, provided that this is necessary to ensure the proper conduct of the procurement procedure.</w:t>
      </w:r>
    </w:p>
  </w:footnote>
  <w:footnote w:id="5">
    <w:p w14:paraId="0DA35DC5" w14:textId="77777777" w:rsidR="00681AD6" w:rsidRPr="00DB7D83" w:rsidRDefault="00681AD6" w:rsidP="00681AD6">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Documents which do not specify a period of validity must be issued or printed from the information system not earlier than three months before the date on which the supplier is required by the </w:t>
      </w:r>
      <w:r>
        <w:rPr>
          <w:rFonts w:ascii="Arial" w:hAnsi="Arial" w:cs="Arial"/>
          <w:sz w:val="18"/>
          <w:szCs w:val="18"/>
        </w:rPr>
        <w:t>Contracting Authority</w:t>
      </w:r>
      <w:r w:rsidRPr="00DB7D83">
        <w:rPr>
          <w:rFonts w:ascii="Arial" w:hAnsi="Arial" w:cs="Arial"/>
          <w:sz w:val="18"/>
          <w:szCs w:val="18"/>
        </w:rPr>
        <w:t xml:space="preserve"> to provide the documents. When verifying the compliance of the supplier's tender with the requirements of Article 45(2)</w:t>
      </w:r>
      <w:r w:rsidRPr="00DB7D83">
        <w:rPr>
          <w:rFonts w:ascii="Arial" w:hAnsi="Arial" w:cs="Arial"/>
          <w:sz w:val="18"/>
          <w:szCs w:val="18"/>
          <w:vertAlign w:val="superscript"/>
        </w:rPr>
        <w:t>1</w:t>
      </w:r>
      <w:r w:rsidRPr="00DB7D83">
        <w:rPr>
          <w:rFonts w:ascii="Arial" w:hAnsi="Arial" w:cs="Arial"/>
          <w:sz w:val="18"/>
          <w:szCs w:val="18"/>
        </w:rPr>
        <w:t xml:space="preserve">(1), (2), (3), (6) of the Law on Public Procurement, the </w:t>
      </w:r>
      <w:r>
        <w:rPr>
          <w:rFonts w:ascii="Arial" w:hAnsi="Arial" w:cs="Arial"/>
          <w:sz w:val="18"/>
          <w:szCs w:val="18"/>
        </w:rPr>
        <w:t>Contracting Authority</w:t>
      </w:r>
      <w:r w:rsidRPr="00DB7D83">
        <w:rPr>
          <w:rFonts w:ascii="Arial" w:hAnsi="Arial" w:cs="Arial"/>
          <w:sz w:val="18"/>
          <w:szCs w:val="18"/>
        </w:rPr>
        <w:t xml:space="preserve"> may require the tenderer submitting the most economically advantageous tender to submit other documents and/or explanations acceptable to the </w:t>
      </w:r>
      <w:r>
        <w:rPr>
          <w:rFonts w:ascii="Arial" w:hAnsi="Arial" w:cs="Arial"/>
          <w:sz w:val="18"/>
          <w:szCs w:val="18"/>
        </w:rPr>
        <w:t>Contracting Authority</w:t>
      </w:r>
      <w:r w:rsidRPr="00DB7D83">
        <w:rPr>
          <w:rFonts w:ascii="Arial" w:hAnsi="Arial" w:cs="Arial"/>
          <w:sz w:val="18"/>
          <w:szCs w:val="18"/>
        </w:rPr>
        <w:t>.</w:t>
      </w:r>
    </w:p>
  </w:footnote>
  <w:footnote w:id="6">
    <w:p w14:paraId="4F510BEF" w14:textId="77777777" w:rsidR="00681AD6" w:rsidRPr="00DB7D83" w:rsidRDefault="00681AD6" w:rsidP="00681AD6">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Controlling person means the owner of a sole proprietorship or a legal or natural person who is a member of another legal person: (1) directly or indirectly owns more than 50 per cent of shares, stocks, interests, contributions and/or votes in the meeting of participants of the legal person; or (2) together with related persons, owns more than 50 per cent of shares, stocks, interests, contributions and/or votes in the meeting of participants of the legal person, and the proportion of the shares, stocks, interests, contributions and/or votes in the meeting of participants </w:t>
      </w:r>
      <w:r>
        <w:rPr>
          <w:rFonts w:ascii="Arial" w:hAnsi="Arial" w:cs="Arial"/>
          <w:sz w:val="18"/>
          <w:szCs w:val="18"/>
        </w:rPr>
        <w:t>of</w:t>
      </w:r>
      <w:r w:rsidRPr="00DB7D83">
        <w:rPr>
          <w:rFonts w:ascii="Arial" w:hAnsi="Arial" w:cs="Arial"/>
          <w:sz w:val="18"/>
          <w:szCs w:val="18"/>
        </w:rPr>
        <w:t xml:space="preserve"> the legal person is not less than 10 per cent</w:t>
      </w:r>
      <w:r>
        <w:rPr>
          <w:rFonts w:ascii="Arial" w:hAnsi="Arial" w:cs="Arial"/>
          <w:sz w:val="18"/>
          <w:szCs w:val="18"/>
        </w:rPr>
        <w:t>:</w:t>
      </w:r>
      <w:r w:rsidRPr="00DB7D83">
        <w:rPr>
          <w:rFonts w:ascii="Arial" w:hAnsi="Arial" w:cs="Arial"/>
          <w:sz w:val="18"/>
          <w:szCs w:val="18"/>
        </w:rPr>
        <w:t xml:space="preserve"> (a) in the case of legal persons, persons whose annual financial statements must be consolidated in accordance with the Republic of Lithuania Law on Consolidated </w:t>
      </w:r>
      <w:r>
        <w:rPr>
          <w:rFonts w:ascii="Arial" w:hAnsi="Arial" w:cs="Arial"/>
          <w:sz w:val="18"/>
          <w:szCs w:val="18"/>
        </w:rPr>
        <w:t>Accounts</w:t>
      </w:r>
      <w:r w:rsidRPr="00DB7D83">
        <w:rPr>
          <w:rFonts w:ascii="Arial" w:hAnsi="Arial" w:cs="Arial"/>
          <w:sz w:val="18"/>
          <w:szCs w:val="18"/>
        </w:rPr>
        <w:t xml:space="preserve"> of Groups of </w:t>
      </w:r>
      <w:r>
        <w:rPr>
          <w:rFonts w:ascii="Arial" w:hAnsi="Arial" w:cs="Arial"/>
          <w:sz w:val="18"/>
          <w:szCs w:val="18"/>
        </w:rPr>
        <w:t>Undertakings</w:t>
      </w:r>
      <w:r w:rsidRPr="00DB7D83">
        <w:rPr>
          <w:rFonts w:ascii="Arial" w:hAnsi="Arial" w:cs="Arial"/>
          <w:sz w:val="18"/>
          <w:szCs w:val="18"/>
        </w:rPr>
        <w:t xml:space="preserve"> or persons whose annual financial statements must be consolidated in accordance with </w:t>
      </w:r>
      <w:r>
        <w:rPr>
          <w:rFonts w:ascii="Arial" w:hAnsi="Arial" w:cs="Arial"/>
          <w:sz w:val="18"/>
          <w:szCs w:val="18"/>
        </w:rPr>
        <w:t>legal acts</w:t>
      </w:r>
      <w:r w:rsidRPr="00DB7D83">
        <w:rPr>
          <w:rFonts w:ascii="Arial" w:hAnsi="Arial" w:cs="Arial"/>
          <w:sz w:val="18"/>
          <w:szCs w:val="18"/>
        </w:rPr>
        <w:t xml:space="preserve"> of other countries implementing the requirements set out in Directive 2013/34/EU; (b) in the case of natural persons, spouses, parents and their children (adoptive parents).</w:t>
      </w:r>
    </w:p>
    <w:p w14:paraId="7343A098" w14:textId="77777777" w:rsidR="00681AD6" w:rsidRPr="00032CC7" w:rsidRDefault="00681AD6" w:rsidP="00681AD6">
      <w:pPr>
        <w:pStyle w:val="prastasiniatinklio"/>
        <w:spacing w:before="0" w:beforeAutospacing="0" w:after="160" w:afterAutospacing="0"/>
        <w:jc w:val="both"/>
        <w:rPr>
          <w:rFonts w:ascii="Arial" w:hAnsi="Arial" w:cs="Arial"/>
          <w:sz w:val="20"/>
          <w:szCs w:val="20"/>
        </w:rPr>
      </w:pPr>
    </w:p>
    <w:p w14:paraId="0474E015" w14:textId="77777777" w:rsidR="00681AD6" w:rsidRDefault="00681AD6" w:rsidP="00681AD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5DC9062D" w14:textId="77777777" w:rsidR="009935B9" w:rsidRPr="00F73FF3" w:rsidRDefault="00A1189D">
        <w:pPr>
          <w:pStyle w:val="Antrats"/>
          <w:jc w:val="center"/>
          <w:rPr>
            <w:rFonts w:ascii="Arial" w:hAnsi="Arial" w:cs="Arial"/>
            <w:sz w:val="18"/>
            <w:szCs w:val="18"/>
          </w:rPr>
        </w:pPr>
        <w:r w:rsidRPr="00F73FF3">
          <w:rPr>
            <w:rFonts w:ascii="Arial" w:hAnsi="Arial" w:cs="Arial"/>
            <w:sz w:val="18"/>
            <w:szCs w:val="18"/>
          </w:rPr>
          <w:fldChar w:fldCharType="begin"/>
        </w:r>
        <w:r w:rsidR="009935B9" w:rsidRPr="00F73FF3">
          <w:rPr>
            <w:rFonts w:ascii="Arial" w:hAnsi="Arial" w:cs="Arial"/>
            <w:sz w:val="18"/>
            <w:szCs w:val="18"/>
          </w:rPr>
          <w:instrText>PAGE   \* MERGEFORMAT</w:instrText>
        </w:r>
        <w:r w:rsidRPr="00F73FF3">
          <w:rPr>
            <w:rFonts w:ascii="Arial" w:hAnsi="Arial" w:cs="Arial"/>
            <w:sz w:val="18"/>
            <w:szCs w:val="18"/>
          </w:rPr>
          <w:fldChar w:fldCharType="separate"/>
        </w:r>
        <w:r w:rsidR="00596175">
          <w:rPr>
            <w:rFonts w:ascii="Arial" w:hAnsi="Arial" w:cs="Arial"/>
            <w:noProof/>
            <w:sz w:val="18"/>
            <w:szCs w:val="18"/>
          </w:rPr>
          <w:t>2</w:t>
        </w:r>
        <w:r w:rsidRPr="00F73FF3">
          <w:rPr>
            <w:rFonts w:ascii="Arial" w:hAnsi="Arial" w:cs="Arial"/>
            <w:sz w:val="18"/>
            <w:szCs w:val="18"/>
          </w:rPr>
          <w:fldChar w:fldCharType="end"/>
        </w:r>
      </w:p>
    </w:sdtContent>
  </w:sdt>
  <w:p w14:paraId="5DC9062E" w14:textId="77777777" w:rsidR="009935B9" w:rsidRDefault="009935B9"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90630" w14:textId="77777777" w:rsidR="009935B9" w:rsidRDefault="009935B9" w:rsidP="00C43D47">
    <w:pPr>
      <w:pStyle w:val="Antrats"/>
    </w:pPr>
  </w:p>
  <w:p w14:paraId="5DC90631" w14:textId="77777777" w:rsidR="009935B9" w:rsidRDefault="009935B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33164"/>
    <w:multiLevelType w:val="multilevel"/>
    <w:tmpl w:val="24345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E374D2"/>
    <w:multiLevelType w:val="multilevel"/>
    <w:tmpl w:val="C7664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74F2E06"/>
    <w:multiLevelType w:val="multilevel"/>
    <w:tmpl w:val="45BC9870"/>
    <w:lvl w:ilvl="0">
      <w:start w:val="1"/>
      <w:numFmt w:val="none"/>
      <w:lvlText w:val="3."/>
      <w:lvlJc w:val="left"/>
      <w:pPr>
        <w:ind w:left="360" w:hanging="360"/>
      </w:pPr>
      <w:rPr>
        <w:rFonts w:hint="default"/>
        <w:b w:val="0"/>
        <w:bCs w:val="0"/>
      </w:rPr>
    </w:lvl>
    <w:lvl w:ilvl="1">
      <w:start w:val="1"/>
      <w:numFmt w:val="decimal"/>
      <w:lvlText w:val="%13.%2."/>
      <w:lvlJc w:val="left"/>
      <w:pPr>
        <w:ind w:left="510" w:hanging="510"/>
      </w:pPr>
      <w:rPr>
        <w:rFonts w:ascii="Arial" w:hAnsi="Arial" w:cs="Arial" w:hint="default"/>
        <w:b w:val="0"/>
        <w:bCs w:val="0"/>
      </w:rPr>
    </w:lvl>
    <w:lvl w:ilvl="2">
      <w:start w:val="1"/>
      <w:numFmt w:val="decimal"/>
      <w:lvlText w:val="%13.%2.%3."/>
      <w:lvlJc w:val="left"/>
      <w:pPr>
        <w:ind w:left="1021" w:hanging="511"/>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B490567"/>
    <w:multiLevelType w:val="multilevel"/>
    <w:tmpl w:val="DD76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30"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8842609">
    <w:abstractNumId w:val="8"/>
  </w:num>
  <w:num w:numId="2" w16cid:durableId="908269708">
    <w:abstractNumId w:val="13"/>
  </w:num>
  <w:num w:numId="3" w16cid:durableId="31077223">
    <w:abstractNumId w:val="3"/>
  </w:num>
  <w:num w:numId="4" w16cid:durableId="1994602426">
    <w:abstractNumId w:val="6"/>
  </w:num>
  <w:num w:numId="5" w16cid:durableId="1898515314">
    <w:abstractNumId w:val="14"/>
  </w:num>
  <w:num w:numId="6" w16cid:durableId="718406080">
    <w:abstractNumId w:val="27"/>
  </w:num>
  <w:num w:numId="7" w16cid:durableId="935482963">
    <w:abstractNumId w:val="29"/>
  </w:num>
  <w:num w:numId="8" w16cid:durableId="1593857817">
    <w:abstractNumId w:val="12"/>
  </w:num>
  <w:num w:numId="9" w16cid:durableId="1980648">
    <w:abstractNumId w:val="0"/>
  </w:num>
  <w:num w:numId="10" w16cid:durableId="1922400121">
    <w:abstractNumId w:val="7"/>
  </w:num>
  <w:num w:numId="11" w16cid:durableId="1277446882">
    <w:abstractNumId w:val="10"/>
  </w:num>
  <w:num w:numId="12" w16cid:durableId="1873417725">
    <w:abstractNumId w:val="11"/>
  </w:num>
  <w:num w:numId="13" w16cid:durableId="1322003469">
    <w:abstractNumId w:val="18"/>
  </w:num>
  <w:num w:numId="14" w16cid:durableId="829370182">
    <w:abstractNumId w:val="5"/>
  </w:num>
  <w:num w:numId="15" w16cid:durableId="446317983">
    <w:abstractNumId w:val="24"/>
  </w:num>
  <w:num w:numId="16" w16cid:durableId="1755130562">
    <w:abstractNumId w:val="16"/>
  </w:num>
  <w:num w:numId="17" w16cid:durableId="1386220191">
    <w:abstractNumId w:val="9"/>
  </w:num>
  <w:num w:numId="18" w16cid:durableId="898438933">
    <w:abstractNumId w:val="22"/>
  </w:num>
  <w:num w:numId="19" w16cid:durableId="1422021092">
    <w:abstractNumId w:val="20"/>
  </w:num>
  <w:num w:numId="20" w16cid:durableId="1358652414">
    <w:abstractNumId w:val="26"/>
  </w:num>
  <w:num w:numId="21" w16cid:durableId="1665545101">
    <w:abstractNumId w:val="21"/>
  </w:num>
  <w:num w:numId="22" w16cid:durableId="578632730">
    <w:abstractNumId w:val="25"/>
  </w:num>
  <w:num w:numId="23" w16cid:durableId="877205597">
    <w:abstractNumId w:val="1"/>
  </w:num>
  <w:num w:numId="24" w16cid:durableId="19023222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65972966">
    <w:abstractNumId w:val="30"/>
  </w:num>
  <w:num w:numId="26" w16cid:durableId="343945201">
    <w:abstractNumId w:val="23"/>
  </w:num>
  <w:num w:numId="27" w16cid:durableId="1147867057">
    <w:abstractNumId w:val="4"/>
  </w:num>
  <w:num w:numId="28" w16cid:durableId="1318537963">
    <w:abstractNumId w:val="28"/>
  </w:num>
  <w:num w:numId="29" w16cid:durableId="547423027">
    <w:abstractNumId w:val="2"/>
  </w:num>
  <w:num w:numId="30" w16cid:durableId="33043457">
    <w:abstractNumId w:val="19"/>
  </w:num>
  <w:num w:numId="31" w16cid:durableId="108268255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E52CD"/>
    <w:rsid w:val="00000168"/>
    <w:rsid w:val="00000F87"/>
    <w:rsid w:val="0000179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0ED5"/>
    <w:rsid w:val="000214EA"/>
    <w:rsid w:val="000216C7"/>
    <w:rsid w:val="00022185"/>
    <w:rsid w:val="00023819"/>
    <w:rsid w:val="0002410D"/>
    <w:rsid w:val="00024341"/>
    <w:rsid w:val="00024B48"/>
    <w:rsid w:val="00025BFF"/>
    <w:rsid w:val="00027542"/>
    <w:rsid w:val="00030331"/>
    <w:rsid w:val="00030FB4"/>
    <w:rsid w:val="000311B9"/>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2033"/>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3B7F"/>
    <w:rsid w:val="000D4711"/>
    <w:rsid w:val="000D4792"/>
    <w:rsid w:val="000D47A7"/>
    <w:rsid w:val="000D51B7"/>
    <w:rsid w:val="000D53CA"/>
    <w:rsid w:val="000D5B46"/>
    <w:rsid w:val="000D61A9"/>
    <w:rsid w:val="000D643A"/>
    <w:rsid w:val="000D64C7"/>
    <w:rsid w:val="000D6ACA"/>
    <w:rsid w:val="000D6E28"/>
    <w:rsid w:val="000E06F9"/>
    <w:rsid w:val="000E144D"/>
    <w:rsid w:val="000E168E"/>
    <w:rsid w:val="000E1FCB"/>
    <w:rsid w:val="000E21AA"/>
    <w:rsid w:val="000E2679"/>
    <w:rsid w:val="000E29A7"/>
    <w:rsid w:val="000E2D3D"/>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2480"/>
    <w:rsid w:val="00133CAB"/>
    <w:rsid w:val="00133DF4"/>
    <w:rsid w:val="001341C8"/>
    <w:rsid w:val="00134A6C"/>
    <w:rsid w:val="00134C47"/>
    <w:rsid w:val="00135469"/>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3F"/>
    <w:rsid w:val="00152D61"/>
    <w:rsid w:val="00152DDA"/>
    <w:rsid w:val="001530DB"/>
    <w:rsid w:val="001548D8"/>
    <w:rsid w:val="001548DE"/>
    <w:rsid w:val="001562E6"/>
    <w:rsid w:val="00156525"/>
    <w:rsid w:val="00156798"/>
    <w:rsid w:val="00156FB8"/>
    <w:rsid w:val="001573A7"/>
    <w:rsid w:val="00160603"/>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87F86"/>
    <w:rsid w:val="00190A25"/>
    <w:rsid w:val="00191175"/>
    <w:rsid w:val="00191318"/>
    <w:rsid w:val="00191525"/>
    <w:rsid w:val="00193202"/>
    <w:rsid w:val="00193256"/>
    <w:rsid w:val="0019443C"/>
    <w:rsid w:val="00195473"/>
    <w:rsid w:val="00196D66"/>
    <w:rsid w:val="00196E93"/>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A76A3"/>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4560"/>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825"/>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35C51"/>
    <w:rsid w:val="00240129"/>
    <w:rsid w:val="002401AB"/>
    <w:rsid w:val="002403F4"/>
    <w:rsid w:val="00240F5E"/>
    <w:rsid w:val="0024232A"/>
    <w:rsid w:val="002424D9"/>
    <w:rsid w:val="00244C4B"/>
    <w:rsid w:val="002454D8"/>
    <w:rsid w:val="00245A65"/>
    <w:rsid w:val="00246432"/>
    <w:rsid w:val="00246AB1"/>
    <w:rsid w:val="00246CB5"/>
    <w:rsid w:val="0025084E"/>
    <w:rsid w:val="002509AE"/>
    <w:rsid w:val="0025149B"/>
    <w:rsid w:val="00252C90"/>
    <w:rsid w:val="00252FA6"/>
    <w:rsid w:val="002531C1"/>
    <w:rsid w:val="0025344A"/>
    <w:rsid w:val="002547B6"/>
    <w:rsid w:val="0025536E"/>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2028"/>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2944"/>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1EF2"/>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0E8"/>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172C"/>
    <w:rsid w:val="00333146"/>
    <w:rsid w:val="0033416C"/>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67B"/>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39BF"/>
    <w:rsid w:val="003A4BE3"/>
    <w:rsid w:val="003A529B"/>
    <w:rsid w:val="003A67EB"/>
    <w:rsid w:val="003A6E67"/>
    <w:rsid w:val="003A6FB7"/>
    <w:rsid w:val="003B0CE1"/>
    <w:rsid w:val="003B1421"/>
    <w:rsid w:val="003B2770"/>
    <w:rsid w:val="003B2E85"/>
    <w:rsid w:val="003B3382"/>
    <w:rsid w:val="003B3844"/>
    <w:rsid w:val="003B64FA"/>
    <w:rsid w:val="003B7168"/>
    <w:rsid w:val="003C08DE"/>
    <w:rsid w:val="003C171E"/>
    <w:rsid w:val="003C32C5"/>
    <w:rsid w:val="003C38D9"/>
    <w:rsid w:val="003C3C43"/>
    <w:rsid w:val="003C4C26"/>
    <w:rsid w:val="003C5BEA"/>
    <w:rsid w:val="003C60C7"/>
    <w:rsid w:val="003C63D7"/>
    <w:rsid w:val="003C6FF1"/>
    <w:rsid w:val="003C70BC"/>
    <w:rsid w:val="003C794D"/>
    <w:rsid w:val="003D1403"/>
    <w:rsid w:val="003D16E2"/>
    <w:rsid w:val="003D1F83"/>
    <w:rsid w:val="003D2230"/>
    <w:rsid w:val="003D2A30"/>
    <w:rsid w:val="003D2AA7"/>
    <w:rsid w:val="003D3116"/>
    <w:rsid w:val="003D4CC7"/>
    <w:rsid w:val="003D504C"/>
    <w:rsid w:val="003D574E"/>
    <w:rsid w:val="003D5B47"/>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4AD6"/>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176C9"/>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0DEE"/>
    <w:rsid w:val="004413AE"/>
    <w:rsid w:val="00441547"/>
    <w:rsid w:val="0044307C"/>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4C1"/>
    <w:rsid w:val="00487506"/>
    <w:rsid w:val="00487A26"/>
    <w:rsid w:val="004922C7"/>
    <w:rsid w:val="00493432"/>
    <w:rsid w:val="004937E3"/>
    <w:rsid w:val="00494749"/>
    <w:rsid w:val="00494DB5"/>
    <w:rsid w:val="00495873"/>
    <w:rsid w:val="00495919"/>
    <w:rsid w:val="00495D44"/>
    <w:rsid w:val="00496668"/>
    <w:rsid w:val="00497396"/>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626"/>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5948"/>
    <w:rsid w:val="00506DBE"/>
    <w:rsid w:val="005101BA"/>
    <w:rsid w:val="00510E57"/>
    <w:rsid w:val="00512642"/>
    <w:rsid w:val="005132B6"/>
    <w:rsid w:val="00513F5B"/>
    <w:rsid w:val="00513F5D"/>
    <w:rsid w:val="00514E0B"/>
    <w:rsid w:val="005154C2"/>
    <w:rsid w:val="005158CA"/>
    <w:rsid w:val="00516372"/>
    <w:rsid w:val="0051674F"/>
    <w:rsid w:val="005201B7"/>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308"/>
    <w:rsid w:val="00555D36"/>
    <w:rsid w:val="00555DF6"/>
    <w:rsid w:val="00556205"/>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2FAE"/>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175"/>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1BA1"/>
    <w:rsid w:val="005C26E8"/>
    <w:rsid w:val="005C2E00"/>
    <w:rsid w:val="005C3E97"/>
    <w:rsid w:val="005C5110"/>
    <w:rsid w:val="005C5E73"/>
    <w:rsid w:val="005C632F"/>
    <w:rsid w:val="005C68D1"/>
    <w:rsid w:val="005D06F5"/>
    <w:rsid w:val="005D1AB4"/>
    <w:rsid w:val="005D2378"/>
    <w:rsid w:val="005D272F"/>
    <w:rsid w:val="005D3540"/>
    <w:rsid w:val="005D3D50"/>
    <w:rsid w:val="005D4125"/>
    <w:rsid w:val="005D4CFA"/>
    <w:rsid w:val="005D4DA8"/>
    <w:rsid w:val="005D519F"/>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44D"/>
    <w:rsid w:val="00610677"/>
    <w:rsid w:val="00611C73"/>
    <w:rsid w:val="00613E6B"/>
    <w:rsid w:val="00614901"/>
    <w:rsid w:val="00614A8E"/>
    <w:rsid w:val="00615FBA"/>
    <w:rsid w:val="00616EEA"/>
    <w:rsid w:val="0061756A"/>
    <w:rsid w:val="00617C1A"/>
    <w:rsid w:val="00617C62"/>
    <w:rsid w:val="00620308"/>
    <w:rsid w:val="00620416"/>
    <w:rsid w:val="006204DF"/>
    <w:rsid w:val="0062127A"/>
    <w:rsid w:val="00622902"/>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231"/>
    <w:rsid w:val="006575A3"/>
    <w:rsid w:val="0066132F"/>
    <w:rsid w:val="00661D7D"/>
    <w:rsid w:val="0066392D"/>
    <w:rsid w:val="00663E96"/>
    <w:rsid w:val="00663ED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6620"/>
    <w:rsid w:val="00677758"/>
    <w:rsid w:val="006779EA"/>
    <w:rsid w:val="00677F63"/>
    <w:rsid w:val="00680412"/>
    <w:rsid w:val="0068166F"/>
    <w:rsid w:val="006819E6"/>
    <w:rsid w:val="00681AD6"/>
    <w:rsid w:val="00682212"/>
    <w:rsid w:val="00682B2B"/>
    <w:rsid w:val="00682BC3"/>
    <w:rsid w:val="00682D41"/>
    <w:rsid w:val="00683C22"/>
    <w:rsid w:val="00684266"/>
    <w:rsid w:val="00684AFD"/>
    <w:rsid w:val="00690189"/>
    <w:rsid w:val="00690386"/>
    <w:rsid w:val="006923FE"/>
    <w:rsid w:val="006931D7"/>
    <w:rsid w:val="006946C5"/>
    <w:rsid w:val="006950C7"/>
    <w:rsid w:val="0069511F"/>
    <w:rsid w:val="00695432"/>
    <w:rsid w:val="00696826"/>
    <w:rsid w:val="00697510"/>
    <w:rsid w:val="00697BB9"/>
    <w:rsid w:val="006A0853"/>
    <w:rsid w:val="006A1D8A"/>
    <w:rsid w:val="006A1E99"/>
    <w:rsid w:val="006A1F79"/>
    <w:rsid w:val="006A225F"/>
    <w:rsid w:val="006A28AF"/>
    <w:rsid w:val="006A4C42"/>
    <w:rsid w:val="006A5271"/>
    <w:rsid w:val="006A5E45"/>
    <w:rsid w:val="006A6058"/>
    <w:rsid w:val="006A6F12"/>
    <w:rsid w:val="006B07C6"/>
    <w:rsid w:val="006B1131"/>
    <w:rsid w:val="006B2468"/>
    <w:rsid w:val="006B2500"/>
    <w:rsid w:val="006B285E"/>
    <w:rsid w:val="006B371B"/>
    <w:rsid w:val="006B44AE"/>
    <w:rsid w:val="006B4F5B"/>
    <w:rsid w:val="006B55C1"/>
    <w:rsid w:val="006C120F"/>
    <w:rsid w:val="006C31DE"/>
    <w:rsid w:val="006C3708"/>
    <w:rsid w:val="006C524E"/>
    <w:rsid w:val="006C5949"/>
    <w:rsid w:val="006C59C6"/>
    <w:rsid w:val="006C75E7"/>
    <w:rsid w:val="006C799B"/>
    <w:rsid w:val="006C7CC4"/>
    <w:rsid w:val="006C7FCA"/>
    <w:rsid w:val="006D00F0"/>
    <w:rsid w:val="006D0157"/>
    <w:rsid w:val="006D1D0C"/>
    <w:rsid w:val="006D20F8"/>
    <w:rsid w:val="006D220B"/>
    <w:rsid w:val="006D2A3D"/>
    <w:rsid w:val="006D3C4D"/>
    <w:rsid w:val="006D3C78"/>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115E"/>
    <w:rsid w:val="0079352B"/>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4E40"/>
    <w:rsid w:val="007B7062"/>
    <w:rsid w:val="007B758A"/>
    <w:rsid w:val="007B7762"/>
    <w:rsid w:val="007C0D26"/>
    <w:rsid w:val="007C0F8D"/>
    <w:rsid w:val="007C2FB9"/>
    <w:rsid w:val="007C325A"/>
    <w:rsid w:val="007C4049"/>
    <w:rsid w:val="007C5420"/>
    <w:rsid w:val="007C5C96"/>
    <w:rsid w:val="007C5C98"/>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072C8"/>
    <w:rsid w:val="008100AA"/>
    <w:rsid w:val="008115DA"/>
    <w:rsid w:val="008118CB"/>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3A6"/>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0567"/>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1CAE"/>
    <w:rsid w:val="008B28A2"/>
    <w:rsid w:val="008B3EC7"/>
    <w:rsid w:val="008B43DE"/>
    <w:rsid w:val="008B5315"/>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1ECA"/>
    <w:rsid w:val="008D29C9"/>
    <w:rsid w:val="008D4406"/>
    <w:rsid w:val="008D5A21"/>
    <w:rsid w:val="008D5C09"/>
    <w:rsid w:val="008D6002"/>
    <w:rsid w:val="008D635A"/>
    <w:rsid w:val="008D6828"/>
    <w:rsid w:val="008D6932"/>
    <w:rsid w:val="008E2D59"/>
    <w:rsid w:val="008E30F5"/>
    <w:rsid w:val="008E3AD8"/>
    <w:rsid w:val="008E3B30"/>
    <w:rsid w:val="008E3F3E"/>
    <w:rsid w:val="008E5664"/>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40D7"/>
    <w:rsid w:val="00905140"/>
    <w:rsid w:val="0090642B"/>
    <w:rsid w:val="009078A8"/>
    <w:rsid w:val="00907A04"/>
    <w:rsid w:val="00907CDC"/>
    <w:rsid w:val="00910358"/>
    <w:rsid w:val="00910757"/>
    <w:rsid w:val="00912926"/>
    <w:rsid w:val="009135A4"/>
    <w:rsid w:val="009143F3"/>
    <w:rsid w:val="0091493B"/>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1368"/>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42BE"/>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5B9"/>
    <w:rsid w:val="00993D23"/>
    <w:rsid w:val="0099409E"/>
    <w:rsid w:val="00994401"/>
    <w:rsid w:val="00994906"/>
    <w:rsid w:val="00994983"/>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38DC"/>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5B43"/>
    <w:rsid w:val="009D6597"/>
    <w:rsid w:val="009D66D8"/>
    <w:rsid w:val="009D6D8B"/>
    <w:rsid w:val="009D7444"/>
    <w:rsid w:val="009D7878"/>
    <w:rsid w:val="009E0C3F"/>
    <w:rsid w:val="009E137E"/>
    <w:rsid w:val="009E15BA"/>
    <w:rsid w:val="009E2E19"/>
    <w:rsid w:val="009E36BD"/>
    <w:rsid w:val="009E4E90"/>
    <w:rsid w:val="009E5120"/>
    <w:rsid w:val="009E5C58"/>
    <w:rsid w:val="009E61B0"/>
    <w:rsid w:val="009E777F"/>
    <w:rsid w:val="009E7E9F"/>
    <w:rsid w:val="009F17EE"/>
    <w:rsid w:val="009F1D48"/>
    <w:rsid w:val="009F2541"/>
    <w:rsid w:val="009F366D"/>
    <w:rsid w:val="009F513F"/>
    <w:rsid w:val="009F5987"/>
    <w:rsid w:val="009F5A29"/>
    <w:rsid w:val="009F5CD0"/>
    <w:rsid w:val="009F5E51"/>
    <w:rsid w:val="009F6051"/>
    <w:rsid w:val="009F618D"/>
    <w:rsid w:val="00A027E9"/>
    <w:rsid w:val="00A04060"/>
    <w:rsid w:val="00A04BCB"/>
    <w:rsid w:val="00A04D4A"/>
    <w:rsid w:val="00A05063"/>
    <w:rsid w:val="00A06998"/>
    <w:rsid w:val="00A071C8"/>
    <w:rsid w:val="00A10F12"/>
    <w:rsid w:val="00A1189D"/>
    <w:rsid w:val="00A1269F"/>
    <w:rsid w:val="00A12B8F"/>
    <w:rsid w:val="00A12F9A"/>
    <w:rsid w:val="00A14534"/>
    <w:rsid w:val="00A14A92"/>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677E0"/>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2C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32E2"/>
    <w:rsid w:val="00AC51BD"/>
    <w:rsid w:val="00AC5886"/>
    <w:rsid w:val="00AC5B3E"/>
    <w:rsid w:val="00AC63F3"/>
    <w:rsid w:val="00AC647E"/>
    <w:rsid w:val="00AC6ECC"/>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3EEA"/>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B04"/>
    <w:rsid w:val="00B04C4C"/>
    <w:rsid w:val="00B04E6C"/>
    <w:rsid w:val="00B05033"/>
    <w:rsid w:val="00B059A1"/>
    <w:rsid w:val="00B066E2"/>
    <w:rsid w:val="00B0710B"/>
    <w:rsid w:val="00B074D4"/>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6BA"/>
    <w:rsid w:val="00B23F1C"/>
    <w:rsid w:val="00B24E6E"/>
    <w:rsid w:val="00B25B09"/>
    <w:rsid w:val="00B25C46"/>
    <w:rsid w:val="00B25FAE"/>
    <w:rsid w:val="00B26B74"/>
    <w:rsid w:val="00B27717"/>
    <w:rsid w:val="00B278D0"/>
    <w:rsid w:val="00B27968"/>
    <w:rsid w:val="00B3216C"/>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3C9F"/>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03"/>
    <w:rsid w:val="00B67629"/>
    <w:rsid w:val="00B70440"/>
    <w:rsid w:val="00B71D39"/>
    <w:rsid w:val="00B72AA3"/>
    <w:rsid w:val="00B735CE"/>
    <w:rsid w:val="00B7394A"/>
    <w:rsid w:val="00B74EEB"/>
    <w:rsid w:val="00B7624F"/>
    <w:rsid w:val="00B77196"/>
    <w:rsid w:val="00B77279"/>
    <w:rsid w:val="00B776B1"/>
    <w:rsid w:val="00B81070"/>
    <w:rsid w:val="00B827D3"/>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291"/>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AD7"/>
    <w:rsid w:val="00C46BDB"/>
    <w:rsid w:val="00C47C1A"/>
    <w:rsid w:val="00C502F2"/>
    <w:rsid w:val="00C52111"/>
    <w:rsid w:val="00C521ED"/>
    <w:rsid w:val="00C52A62"/>
    <w:rsid w:val="00C52CDA"/>
    <w:rsid w:val="00C54044"/>
    <w:rsid w:val="00C55599"/>
    <w:rsid w:val="00C55897"/>
    <w:rsid w:val="00C60771"/>
    <w:rsid w:val="00C6277C"/>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138"/>
    <w:rsid w:val="00C913AA"/>
    <w:rsid w:val="00C91AA4"/>
    <w:rsid w:val="00C92C5A"/>
    <w:rsid w:val="00C93AA4"/>
    <w:rsid w:val="00C93E92"/>
    <w:rsid w:val="00C94B25"/>
    <w:rsid w:val="00C94BCC"/>
    <w:rsid w:val="00C95511"/>
    <w:rsid w:val="00C97B66"/>
    <w:rsid w:val="00C97DA1"/>
    <w:rsid w:val="00CA092E"/>
    <w:rsid w:val="00CA1CCB"/>
    <w:rsid w:val="00CA1D56"/>
    <w:rsid w:val="00CA4D6E"/>
    <w:rsid w:val="00CA6082"/>
    <w:rsid w:val="00CA6404"/>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8FC"/>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18C"/>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739"/>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1B53"/>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3D98"/>
    <w:rsid w:val="00D64138"/>
    <w:rsid w:val="00D6475F"/>
    <w:rsid w:val="00D647F2"/>
    <w:rsid w:val="00D64AF6"/>
    <w:rsid w:val="00D6595E"/>
    <w:rsid w:val="00D668A8"/>
    <w:rsid w:val="00D67E48"/>
    <w:rsid w:val="00D70605"/>
    <w:rsid w:val="00D70878"/>
    <w:rsid w:val="00D75609"/>
    <w:rsid w:val="00D756B5"/>
    <w:rsid w:val="00D75DDA"/>
    <w:rsid w:val="00D77779"/>
    <w:rsid w:val="00D80118"/>
    <w:rsid w:val="00D81E01"/>
    <w:rsid w:val="00D82033"/>
    <w:rsid w:val="00D824EF"/>
    <w:rsid w:val="00D82595"/>
    <w:rsid w:val="00D82B26"/>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BD6"/>
    <w:rsid w:val="00DE3EC0"/>
    <w:rsid w:val="00DE43C9"/>
    <w:rsid w:val="00DE53CD"/>
    <w:rsid w:val="00DE580B"/>
    <w:rsid w:val="00DE6079"/>
    <w:rsid w:val="00DE6BFC"/>
    <w:rsid w:val="00DE7B66"/>
    <w:rsid w:val="00DF0BD0"/>
    <w:rsid w:val="00DF0EF3"/>
    <w:rsid w:val="00DF15AB"/>
    <w:rsid w:val="00DF2109"/>
    <w:rsid w:val="00DF254E"/>
    <w:rsid w:val="00DF56B0"/>
    <w:rsid w:val="00DF762E"/>
    <w:rsid w:val="00E011FB"/>
    <w:rsid w:val="00E01398"/>
    <w:rsid w:val="00E018CF"/>
    <w:rsid w:val="00E02420"/>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245F"/>
    <w:rsid w:val="00E2376A"/>
    <w:rsid w:val="00E24A83"/>
    <w:rsid w:val="00E24B7E"/>
    <w:rsid w:val="00E25864"/>
    <w:rsid w:val="00E25FE0"/>
    <w:rsid w:val="00E26A65"/>
    <w:rsid w:val="00E26E68"/>
    <w:rsid w:val="00E274D8"/>
    <w:rsid w:val="00E27956"/>
    <w:rsid w:val="00E30B4D"/>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5E21"/>
    <w:rsid w:val="00E469D7"/>
    <w:rsid w:val="00E46CA5"/>
    <w:rsid w:val="00E476F9"/>
    <w:rsid w:val="00E50C9B"/>
    <w:rsid w:val="00E51798"/>
    <w:rsid w:val="00E51E3D"/>
    <w:rsid w:val="00E52B02"/>
    <w:rsid w:val="00E52F91"/>
    <w:rsid w:val="00E5307B"/>
    <w:rsid w:val="00E5381B"/>
    <w:rsid w:val="00E54492"/>
    <w:rsid w:val="00E545BB"/>
    <w:rsid w:val="00E54F83"/>
    <w:rsid w:val="00E55713"/>
    <w:rsid w:val="00E55B4B"/>
    <w:rsid w:val="00E56D1C"/>
    <w:rsid w:val="00E575F9"/>
    <w:rsid w:val="00E57A46"/>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77E03"/>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65CC"/>
    <w:rsid w:val="00EE77CF"/>
    <w:rsid w:val="00EE791C"/>
    <w:rsid w:val="00EE7B2C"/>
    <w:rsid w:val="00EF0071"/>
    <w:rsid w:val="00EF0D55"/>
    <w:rsid w:val="00EF1629"/>
    <w:rsid w:val="00EF27DC"/>
    <w:rsid w:val="00EF3889"/>
    <w:rsid w:val="00EF3E4D"/>
    <w:rsid w:val="00EF43B4"/>
    <w:rsid w:val="00EF4C87"/>
    <w:rsid w:val="00EF5400"/>
    <w:rsid w:val="00EF57B0"/>
    <w:rsid w:val="00EF5BE5"/>
    <w:rsid w:val="00EF6583"/>
    <w:rsid w:val="00EF66AA"/>
    <w:rsid w:val="00EF66EB"/>
    <w:rsid w:val="00EF67C9"/>
    <w:rsid w:val="00EF6CAF"/>
    <w:rsid w:val="00EF78D3"/>
    <w:rsid w:val="00EF7911"/>
    <w:rsid w:val="00EF7A2A"/>
    <w:rsid w:val="00F00111"/>
    <w:rsid w:val="00F002B5"/>
    <w:rsid w:val="00F0099D"/>
    <w:rsid w:val="00F03004"/>
    <w:rsid w:val="00F039CC"/>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799"/>
    <w:rsid w:val="00F33BEF"/>
    <w:rsid w:val="00F33D19"/>
    <w:rsid w:val="00F3506E"/>
    <w:rsid w:val="00F356EC"/>
    <w:rsid w:val="00F365C7"/>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68D"/>
    <w:rsid w:val="00F67B67"/>
    <w:rsid w:val="00F70E71"/>
    <w:rsid w:val="00F70EA5"/>
    <w:rsid w:val="00F70EE2"/>
    <w:rsid w:val="00F7242B"/>
    <w:rsid w:val="00F72A4E"/>
    <w:rsid w:val="00F73FF3"/>
    <w:rsid w:val="00F74093"/>
    <w:rsid w:val="00F74325"/>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6EEC"/>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785"/>
    <w:rsid w:val="00FC08B9"/>
    <w:rsid w:val="00FC0996"/>
    <w:rsid w:val="00FC1CA3"/>
    <w:rsid w:val="00FC1F1D"/>
    <w:rsid w:val="00FC1FCE"/>
    <w:rsid w:val="00FC2A11"/>
    <w:rsid w:val="00FC3227"/>
    <w:rsid w:val="00FC3B95"/>
    <w:rsid w:val="00FC40E3"/>
    <w:rsid w:val="00FC50BC"/>
    <w:rsid w:val="00FC57A0"/>
    <w:rsid w:val="00FC75E0"/>
    <w:rsid w:val="00FD08BC"/>
    <w:rsid w:val="00FD0B50"/>
    <w:rsid w:val="00FD115B"/>
    <w:rsid w:val="00FD1285"/>
    <w:rsid w:val="00FD246C"/>
    <w:rsid w:val="00FD2A31"/>
    <w:rsid w:val="00FD2EEC"/>
    <w:rsid w:val="00FD3636"/>
    <w:rsid w:val="00FD3750"/>
    <w:rsid w:val="00FD45A1"/>
    <w:rsid w:val="00FD49BC"/>
    <w:rsid w:val="00FD6D22"/>
    <w:rsid w:val="00FE1FCF"/>
    <w:rsid w:val="00FE350C"/>
    <w:rsid w:val="00FE3515"/>
    <w:rsid w:val="00FE64EA"/>
    <w:rsid w:val="00FE7091"/>
    <w:rsid w:val="00FE7180"/>
    <w:rsid w:val="00FE7ABE"/>
    <w:rsid w:val="00FF18A4"/>
    <w:rsid w:val="00FF233C"/>
    <w:rsid w:val="00FF3170"/>
    <w:rsid w:val="00FF31B6"/>
    <w:rsid w:val="00FF3ED9"/>
    <w:rsid w:val="00FF41AD"/>
    <w:rsid w:val="00FF41F6"/>
    <w:rsid w:val="00FF45CA"/>
    <w:rsid w:val="00FF532C"/>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9052D"/>
  <w15:docId w15:val="{0CA2B9DA-93FA-4F68-85F9-1C671F49C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lang w:val="en-GB"/>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customStyle="1" w:styleId="Neapdorotaspaminjimas2">
    <w:name w:val="Neapdorotas paminėjimas2"/>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character" w:customStyle="1" w:styleId="Bodytext2">
    <w:name w:val="Body text (2)_"/>
    <w:link w:val="Bodytext20"/>
    <w:rsid w:val="00235C51"/>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35C51"/>
    <w:pPr>
      <w:shd w:val="clear" w:color="auto" w:fill="FFFFFF"/>
      <w:spacing w:line="269" w:lineRule="exact"/>
      <w:ind w:hanging="400"/>
      <w:jc w:val="left"/>
    </w:pPr>
    <w:rPr>
      <w:rFonts w:eastAsiaTheme="minorHAnsi"/>
      <w:i/>
      <w:iCs/>
      <w:sz w:val="23"/>
      <w:szCs w:val="23"/>
      <w:lang w:val="lt-LT"/>
    </w:rPr>
  </w:style>
  <w:style w:type="character" w:customStyle="1" w:styleId="Bodytext2NotItalic1">
    <w:name w:val="Body text (2) + Not Italic1"/>
    <w:basedOn w:val="Bodytext2"/>
    <w:rsid w:val="00235C51"/>
    <w:rPr>
      <w:rFonts w:ascii="Times New Roman" w:hAnsi="Times New Roman" w:cs="Times New Roman"/>
      <w:i/>
      <w:i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A809E66E25EE4854B8B438E3D44A15D9"/>
        <w:category>
          <w:name w:val="Bendrosios nuostatos"/>
          <w:gallery w:val="placeholder"/>
        </w:category>
        <w:types>
          <w:type w:val="bbPlcHdr"/>
        </w:types>
        <w:behaviors>
          <w:behavior w:val="content"/>
        </w:behaviors>
        <w:guid w:val="{218368DC-5F91-4E81-A55C-AF03E3E4F432}"/>
      </w:docPartPr>
      <w:docPartBody>
        <w:p w:rsidR="00246226" w:rsidRDefault="00BF329A" w:rsidP="00BF329A">
          <w:pPr>
            <w:pStyle w:val="A809E66E25EE4854B8B438E3D44A15D9"/>
          </w:pPr>
          <w:r w:rsidRPr="007C2FB9">
            <w:rPr>
              <w:rStyle w:val="Vietosrezervavimoenklotekstas"/>
              <w:rFonts w:ascii="Arial"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8D7576"/>
    <w:rsid w:val="000068AB"/>
    <w:rsid w:val="000160CF"/>
    <w:rsid w:val="00024341"/>
    <w:rsid w:val="000440D6"/>
    <w:rsid w:val="00061862"/>
    <w:rsid w:val="000727E0"/>
    <w:rsid w:val="00094A90"/>
    <w:rsid w:val="00095508"/>
    <w:rsid w:val="000C3617"/>
    <w:rsid w:val="000C3C84"/>
    <w:rsid w:val="000D1219"/>
    <w:rsid w:val="000D2070"/>
    <w:rsid w:val="000D47A7"/>
    <w:rsid w:val="000D4FF2"/>
    <w:rsid w:val="000D64C7"/>
    <w:rsid w:val="000E36EA"/>
    <w:rsid w:val="001173AE"/>
    <w:rsid w:val="00121114"/>
    <w:rsid w:val="00127A49"/>
    <w:rsid w:val="00135469"/>
    <w:rsid w:val="00142FA0"/>
    <w:rsid w:val="0015196E"/>
    <w:rsid w:val="00152D3F"/>
    <w:rsid w:val="001631B1"/>
    <w:rsid w:val="001643DE"/>
    <w:rsid w:val="001A233C"/>
    <w:rsid w:val="001A28B0"/>
    <w:rsid w:val="001A6E0F"/>
    <w:rsid w:val="001D2C7D"/>
    <w:rsid w:val="001F0DFD"/>
    <w:rsid w:val="001F4825"/>
    <w:rsid w:val="00244C4B"/>
    <w:rsid w:val="00244CE3"/>
    <w:rsid w:val="00246226"/>
    <w:rsid w:val="0028079E"/>
    <w:rsid w:val="00283C8C"/>
    <w:rsid w:val="002855BE"/>
    <w:rsid w:val="002B0F7C"/>
    <w:rsid w:val="002B4AD4"/>
    <w:rsid w:val="002C5127"/>
    <w:rsid w:val="002C7C3E"/>
    <w:rsid w:val="00304F3B"/>
    <w:rsid w:val="00310C0B"/>
    <w:rsid w:val="003248DC"/>
    <w:rsid w:val="0033172C"/>
    <w:rsid w:val="00340203"/>
    <w:rsid w:val="00345D42"/>
    <w:rsid w:val="003544F6"/>
    <w:rsid w:val="00366897"/>
    <w:rsid w:val="00376E1D"/>
    <w:rsid w:val="00380F3F"/>
    <w:rsid w:val="003B2BBC"/>
    <w:rsid w:val="003C4942"/>
    <w:rsid w:val="003D5B47"/>
    <w:rsid w:val="003D6212"/>
    <w:rsid w:val="003E4926"/>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47086"/>
    <w:rsid w:val="00551D8D"/>
    <w:rsid w:val="005563F8"/>
    <w:rsid w:val="00584DF6"/>
    <w:rsid w:val="00594925"/>
    <w:rsid w:val="005A219D"/>
    <w:rsid w:val="005C13A5"/>
    <w:rsid w:val="005D519F"/>
    <w:rsid w:val="005D5845"/>
    <w:rsid w:val="005F464E"/>
    <w:rsid w:val="00601974"/>
    <w:rsid w:val="0061695B"/>
    <w:rsid w:val="006559C5"/>
    <w:rsid w:val="00655E4D"/>
    <w:rsid w:val="006569FB"/>
    <w:rsid w:val="0066053A"/>
    <w:rsid w:val="00674513"/>
    <w:rsid w:val="00696826"/>
    <w:rsid w:val="006C355C"/>
    <w:rsid w:val="00702681"/>
    <w:rsid w:val="00716EAA"/>
    <w:rsid w:val="00720A5E"/>
    <w:rsid w:val="00724FFD"/>
    <w:rsid w:val="00767FFA"/>
    <w:rsid w:val="00773698"/>
    <w:rsid w:val="00774AE0"/>
    <w:rsid w:val="00783470"/>
    <w:rsid w:val="007B7062"/>
    <w:rsid w:val="007B7C6C"/>
    <w:rsid w:val="007C0F8D"/>
    <w:rsid w:val="007C123A"/>
    <w:rsid w:val="007C2E92"/>
    <w:rsid w:val="007D53D6"/>
    <w:rsid w:val="007E1D2C"/>
    <w:rsid w:val="007F5ADE"/>
    <w:rsid w:val="00802CE8"/>
    <w:rsid w:val="0082040C"/>
    <w:rsid w:val="008308EE"/>
    <w:rsid w:val="00842335"/>
    <w:rsid w:val="00843D56"/>
    <w:rsid w:val="00850567"/>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1F6"/>
    <w:rsid w:val="008E749A"/>
    <w:rsid w:val="009113DF"/>
    <w:rsid w:val="009315EC"/>
    <w:rsid w:val="00933BF3"/>
    <w:rsid w:val="00957883"/>
    <w:rsid w:val="00961945"/>
    <w:rsid w:val="009626F8"/>
    <w:rsid w:val="00976C29"/>
    <w:rsid w:val="00981636"/>
    <w:rsid w:val="009842F0"/>
    <w:rsid w:val="009C2610"/>
    <w:rsid w:val="009D5F4A"/>
    <w:rsid w:val="00A2686E"/>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827D3"/>
    <w:rsid w:val="00B9229C"/>
    <w:rsid w:val="00B943EC"/>
    <w:rsid w:val="00B95A46"/>
    <w:rsid w:val="00BC1EB5"/>
    <w:rsid w:val="00BC407B"/>
    <w:rsid w:val="00BC4D86"/>
    <w:rsid w:val="00BD1EFC"/>
    <w:rsid w:val="00BD4F71"/>
    <w:rsid w:val="00BF329A"/>
    <w:rsid w:val="00BF7291"/>
    <w:rsid w:val="00C364B4"/>
    <w:rsid w:val="00C411FC"/>
    <w:rsid w:val="00C6277C"/>
    <w:rsid w:val="00C74436"/>
    <w:rsid w:val="00C919FF"/>
    <w:rsid w:val="00CB7754"/>
    <w:rsid w:val="00CE70F2"/>
    <w:rsid w:val="00CF074C"/>
    <w:rsid w:val="00D351E7"/>
    <w:rsid w:val="00D52390"/>
    <w:rsid w:val="00D54F47"/>
    <w:rsid w:val="00D56EFB"/>
    <w:rsid w:val="00D63366"/>
    <w:rsid w:val="00D65316"/>
    <w:rsid w:val="00D65947"/>
    <w:rsid w:val="00D668A8"/>
    <w:rsid w:val="00D74586"/>
    <w:rsid w:val="00D81F66"/>
    <w:rsid w:val="00D82B2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EE65CC"/>
    <w:rsid w:val="00F07462"/>
    <w:rsid w:val="00F134E5"/>
    <w:rsid w:val="00F24C1B"/>
    <w:rsid w:val="00F2504E"/>
    <w:rsid w:val="00F30FFC"/>
    <w:rsid w:val="00F33E14"/>
    <w:rsid w:val="00F6564E"/>
    <w:rsid w:val="00F72F0B"/>
    <w:rsid w:val="00F96736"/>
    <w:rsid w:val="00FB3F88"/>
    <w:rsid w:val="00FE2BA7"/>
    <w:rsid w:val="00FE7180"/>
    <w:rsid w:val="00FE7F10"/>
    <w:rsid w:val="00FF53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7FF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F329A"/>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rPr>
  </w:style>
  <w:style w:type="paragraph" w:customStyle="1" w:styleId="A809E66E25EE4854B8B438E3D44A15D9">
    <w:name w:val="A809E66E25EE4854B8B438E3D44A15D9"/>
    <w:rsid w:val="00BF329A"/>
    <w:pPr>
      <w:spacing w:line="278" w:lineRule="auto"/>
    </w:pPr>
    <w:rPr>
      <w:kern w:val="2"/>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CC2328-C536-421B-BEE8-59762A8CD30A}">
  <ds:schemaRefs>
    <ds:schemaRef ds:uri="http://schemas.openxmlformats.org/officeDocument/2006/bibliography"/>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20</Pages>
  <Words>31243</Words>
  <Characters>17810</Characters>
  <Application>Microsoft Office Word</Application>
  <DocSecurity>0</DocSecurity>
  <Lines>148</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SPS</vt:lpstr>
      <vt:lpstr>SPS</vt:lpstr>
    </vt:vector>
  </TitlesOfParts>
  <Company/>
  <LinksUpToDate>false</LinksUpToDate>
  <CharactersWithSpaces>48956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creator>Vytautė Janušauskienė</dc:creator>
  <cp:keywords>, docId:4FDD8CCE1F934DFC2C569852AD87851A</cp:keywords>
  <cp:lastModifiedBy>Loreta Bereišytė</cp:lastModifiedBy>
  <cp:revision>42</cp:revision>
  <cp:lastPrinted>2019-05-27T13:27:00Z</cp:lastPrinted>
  <dcterms:created xsi:type="dcterms:W3CDTF">2025-08-14T14:11:00Z</dcterms:created>
  <dcterms:modified xsi:type="dcterms:W3CDTF">2025-10-30T09:55:00Z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